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FEEA9" w14:textId="10276354" w:rsidR="005875A0" w:rsidRPr="00C04FFD" w:rsidRDefault="005875A0" w:rsidP="005875A0">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Pr>
          <w:rFonts w:cs="Arial"/>
          <w:sz w:val="24"/>
          <w:szCs w:val="24"/>
          <w:lang w:eastAsia="zh-CN"/>
        </w:rPr>
        <w:t>6</w:t>
      </w:r>
      <w:r w:rsidRPr="003C44E0">
        <w:rPr>
          <w:rFonts w:cs="Arial"/>
          <w:sz w:val="24"/>
          <w:szCs w:val="24"/>
          <w:lang w:eastAsia="zh-CN"/>
        </w:rPr>
        <w:tab/>
      </w:r>
      <w:r w:rsidRPr="00BA1B24">
        <w:rPr>
          <w:rFonts w:cs="Arial"/>
          <w:sz w:val="24"/>
          <w:szCs w:val="24"/>
          <w:lang w:eastAsia="zh-CN"/>
        </w:rPr>
        <w:t>R4-25</w:t>
      </w:r>
      <w:r>
        <w:rPr>
          <w:rFonts w:cs="Arial"/>
          <w:sz w:val="24"/>
          <w:szCs w:val="24"/>
          <w:lang w:eastAsia="zh-CN"/>
        </w:rPr>
        <w:t>1</w:t>
      </w:r>
      <w:r w:rsidR="00056544">
        <w:rPr>
          <w:rFonts w:cs="Arial"/>
          <w:sz w:val="24"/>
          <w:szCs w:val="24"/>
          <w:lang w:eastAsia="zh-CN"/>
        </w:rPr>
        <w:t>0909</w:t>
      </w:r>
    </w:p>
    <w:p w14:paraId="0913ADA7" w14:textId="77777777" w:rsidR="005875A0" w:rsidRPr="00A3193B" w:rsidRDefault="005875A0" w:rsidP="005875A0">
      <w:pPr>
        <w:pStyle w:val="3GPPHeader"/>
        <w:rPr>
          <w:rFonts w:ascii="Times New Roman" w:eastAsia="SimSun" w:hAnsi="Times New Roman" w:cs="Times New Roman"/>
          <w:bCs/>
          <w:szCs w:val="24"/>
          <w:highlight w:val="yellow"/>
          <w:lang w:val="en-GB" w:eastAsia="en-US"/>
        </w:rPr>
      </w:pPr>
      <w:r w:rsidRPr="00577D82">
        <w:rPr>
          <w:rFonts w:cs="Arial"/>
          <w:szCs w:val="24"/>
        </w:rPr>
        <w:t xml:space="preserve">Bengaluru, </w:t>
      </w:r>
      <w:r w:rsidRPr="00577D82">
        <w:rPr>
          <w:rFonts w:cs="Arial" w:hint="eastAsia"/>
          <w:szCs w:val="24"/>
        </w:rPr>
        <w:t>India</w:t>
      </w:r>
      <w:r w:rsidRPr="00577D82">
        <w:rPr>
          <w:rFonts w:cs="Arial"/>
          <w:szCs w:val="24"/>
        </w:rPr>
        <w:t xml:space="preserve">, </w:t>
      </w:r>
      <w:r w:rsidRPr="00577D82">
        <w:rPr>
          <w:rFonts w:cs="Arial" w:hint="eastAsia"/>
          <w:szCs w:val="24"/>
        </w:rPr>
        <w:t>Aug 25th</w:t>
      </w:r>
      <w:r w:rsidRPr="00577D82">
        <w:rPr>
          <w:rFonts w:cs="Arial"/>
          <w:szCs w:val="24"/>
        </w:rPr>
        <w:t xml:space="preserve"> – 2</w:t>
      </w:r>
      <w:r w:rsidRPr="00577D82">
        <w:rPr>
          <w:rFonts w:cs="Arial" w:hint="eastAsia"/>
          <w:szCs w:val="24"/>
        </w:rPr>
        <w:t>9</w:t>
      </w:r>
      <w:r w:rsidRPr="00577D82">
        <w:rPr>
          <w:rFonts w:cs="Arial"/>
          <w:szCs w:val="24"/>
        </w:rPr>
        <w:t>th</w:t>
      </w:r>
      <w:r w:rsidRPr="00F542A0">
        <w:rPr>
          <w:rFonts w:eastAsia="SimSun" w:cs="Arial"/>
          <w:szCs w:val="24"/>
        </w:rPr>
        <w:t>, 2025</w:t>
      </w:r>
    </w:p>
    <w:bookmarkEnd w:id="2"/>
    <w:bookmarkEnd w:id="3"/>
    <w:p w14:paraId="13AF88EF" w14:textId="77777777" w:rsidR="00BB12C5" w:rsidRPr="00D57909" w:rsidRDefault="00BB12C5" w:rsidP="00D921E9">
      <w:pPr>
        <w:pStyle w:val="Header"/>
        <w:tabs>
          <w:tab w:val="right" w:pos="9781"/>
          <w:tab w:val="right" w:pos="13323"/>
        </w:tabs>
        <w:spacing w:before="60" w:after="60"/>
        <w:outlineLvl w:val="0"/>
        <w:rPr>
          <w:rFonts w:cs="Arial"/>
          <w:b w:val="0"/>
          <w:sz w:val="22"/>
          <w:szCs w:val="22"/>
          <w:lang w:eastAsia="zh-CN"/>
        </w:rPr>
      </w:pPr>
    </w:p>
    <w:p w14:paraId="5F4622B3" w14:textId="237AF72D" w:rsidR="00BD46C8" w:rsidRPr="00D57909" w:rsidRDefault="00BD46C8" w:rsidP="00BD46C8">
      <w:pPr>
        <w:tabs>
          <w:tab w:val="left" w:pos="1985"/>
        </w:tabs>
        <w:jc w:val="both"/>
        <w:rPr>
          <w:rFonts w:ascii="Arial" w:hAnsi="Arial" w:cs="Arial"/>
          <w:b/>
          <w:sz w:val="20"/>
          <w:szCs w:val="20"/>
        </w:rPr>
      </w:pPr>
      <w:r w:rsidRPr="00D57909">
        <w:rPr>
          <w:rFonts w:ascii="Arial" w:hAnsi="Arial" w:cs="Arial"/>
          <w:b/>
          <w:sz w:val="20"/>
          <w:szCs w:val="20"/>
        </w:rPr>
        <w:t>Agenda Item:</w:t>
      </w:r>
      <w:r w:rsidRPr="00D57909">
        <w:rPr>
          <w:rFonts w:ascii="Arial" w:hAnsi="Arial" w:cs="Arial"/>
          <w:b/>
          <w:sz w:val="20"/>
          <w:szCs w:val="20"/>
        </w:rPr>
        <w:tab/>
      </w:r>
      <w:r w:rsidR="00AA6006" w:rsidRPr="00E81820">
        <w:rPr>
          <w:rFonts w:ascii="Arial" w:hAnsi="Arial" w:cs="Arial"/>
          <w:bCs/>
          <w:sz w:val="20"/>
          <w:szCs w:val="20"/>
        </w:rPr>
        <w:t>7</w:t>
      </w:r>
      <w:r w:rsidR="00BD694E" w:rsidRPr="00E81820">
        <w:rPr>
          <w:rFonts w:ascii="Arial" w:hAnsi="Arial" w:cs="Arial" w:hint="eastAsia"/>
          <w:bCs/>
          <w:sz w:val="20"/>
          <w:szCs w:val="20"/>
        </w:rPr>
        <w:t>.2</w:t>
      </w:r>
      <w:r w:rsidR="00EB0500">
        <w:rPr>
          <w:rFonts w:ascii="Arial" w:eastAsiaTheme="minorEastAsia" w:hAnsi="Arial" w:cs="Arial" w:hint="eastAsia"/>
          <w:bCs/>
          <w:sz w:val="20"/>
          <w:szCs w:val="20"/>
        </w:rPr>
        <w:t>4</w:t>
      </w:r>
      <w:r w:rsidR="00BD694E" w:rsidRPr="00E81820">
        <w:rPr>
          <w:rFonts w:ascii="Arial" w:hAnsi="Arial" w:cs="Arial" w:hint="eastAsia"/>
          <w:bCs/>
          <w:sz w:val="20"/>
          <w:szCs w:val="20"/>
        </w:rPr>
        <w:t>.</w:t>
      </w:r>
      <w:r w:rsidR="00AD39D5" w:rsidRPr="00E81820">
        <w:rPr>
          <w:rFonts w:ascii="Arial" w:eastAsiaTheme="minorEastAsia" w:hAnsi="Arial" w:cs="Arial" w:hint="eastAsia"/>
          <w:bCs/>
          <w:sz w:val="20"/>
          <w:szCs w:val="20"/>
        </w:rPr>
        <w:t>5</w:t>
      </w:r>
      <w:r w:rsidR="00BD694E" w:rsidRPr="00E81820">
        <w:rPr>
          <w:rFonts w:ascii="Arial" w:hAnsi="Arial" w:cs="Arial" w:hint="eastAsia"/>
          <w:bCs/>
          <w:sz w:val="20"/>
          <w:szCs w:val="20"/>
        </w:rPr>
        <w:t>.2</w:t>
      </w:r>
    </w:p>
    <w:bookmarkEnd w:id="4"/>
    <w:p w14:paraId="1E5E5C20" w14:textId="77777777" w:rsidR="003548F1" w:rsidRPr="00D57909" w:rsidRDefault="003548F1" w:rsidP="003548F1">
      <w:pPr>
        <w:tabs>
          <w:tab w:val="left" w:pos="1985"/>
        </w:tabs>
        <w:jc w:val="both"/>
        <w:rPr>
          <w:rFonts w:ascii="Arial" w:hAnsi="Arial" w:cs="Arial"/>
          <w:b/>
          <w:sz w:val="20"/>
          <w:szCs w:val="20"/>
        </w:rPr>
      </w:pPr>
      <w:r w:rsidRPr="00D57909">
        <w:rPr>
          <w:rFonts w:ascii="Arial" w:hAnsi="Arial" w:cs="Arial"/>
          <w:b/>
          <w:sz w:val="20"/>
          <w:szCs w:val="20"/>
        </w:rPr>
        <w:t xml:space="preserve">Source: </w:t>
      </w:r>
      <w:r w:rsidRPr="00D57909">
        <w:rPr>
          <w:rFonts w:ascii="Arial" w:hAnsi="Arial" w:cs="Arial"/>
          <w:b/>
          <w:sz w:val="20"/>
          <w:szCs w:val="20"/>
        </w:rPr>
        <w:tab/>
      </w:r>
      <w:r w:rsidRPr="00D57909">
        <w:rPr>
          <w:rFonts w:ascii="Arial" w:hAnsi="Arial" w:cs="Arial"/>
          <w:bCs/>
          <w:sz w:val="20"/>
          <w:szCs w:val="20"/>
        </w:rPr>
        <w:t>Ericsson</w:t>
      </w:r>
    </w:p>
    <w:p w14:paraId="250109D3" w14:textId="19904DEF"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Title:</w:t>
      </w:r>
      <w:r w:rsidRPr="00D57909">
        <w:rPr>
          <w:rFonts w:ascii="Arial" w:hAnsi="Arial" w:cs="Arial"/>
          <w:sz w:val="20"/>
          <w:szCs w:val="20"/>
        </w:rPr>
        <w:tab/>
      </w:r>
      <w:r w:rsidR="009D3EE8">
        <w:rPr>
          <w:rFonts w:ascii="Arial" w:hAnsi="Arial" w:cs="Arial"/>
          <w:sz w:val="22"/>
          <w:szCs w:val="22"/>
        </w:rPr>
        <w:t>Remaining issues</w:t>
      </w:r>
      <w:r w:rsidR="009D3EE8" w:rsidRPr="00400746">
        <w:rPr>
          <w:rFonts w:ascii="Arial" w:hAnsi="Arial" w:cs="Arial"/>
          <w:sz w:val="22"/>
          <w:szCs w:val="22"/>
        </w:rPr>
        <w:t xml:space="preserve"> </w:t>
      </w:r>
      <w:r w:rsidR="003F257B" w:rsidRPr="00D57909">
        <w:rPr>
          <w:rFonts w:ascii="Arial" w:hAnsi="Arial" w:cs="Arial"/>
          <w:sz w:val="20"/>
          <w:szCs w:val="20"/>
        </w:rPr>
        <w:t>on LP-WU</w:t>
      </w:r>
      <w:r w:rsidR="001B4600">
        <w:rPr>
          <w:rFonts w:ascii="Arial" w:eastAsiaTheme="minorEastAsia" w:hAnsi="Arial" w:cs="Arial" w:hint="eastAsia"/>
          <w:sz w:val="20"/>
          <w:szCs w:val="20"/>
        </w:rPr>
        <w:t>S</w:t>
      </w:r>
      <w:r w:rsidR="003F257B" w:rsidRPr="00D57909">
        <w:rPr>
          <w:rFonts w:ascii="Arial" w:hAnsi="Arial" w:cs="Arial"/>
          <w:sz w:val="20"/>
          <w:szCs w:val="20"/>
        </w:rPr>
        <w:t xml:space="preserve"> RRM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5" w:name="OLE_LINK13"/>
      <w:bookmarkStart w:id="6" w:name="OLE_LINK14"/>
      <w:r w:rsidRPr="00D57909">
        <w:rPr>
          <w:sz w:val="32"/>
          <w:szCs w:val="18"/>
        </w:rPr>
        <w:t>Introduction</w:t>
      </w:r>
    </w:p>
    <w:p w14:paraId="116B1879" w14:textId="77777777" w:rsidR="00FB4434" w:rsidRDefault="00361F49" w:rsidP="00BC7BC5">
      <w:pPr>
        <w:spacing w:before="240"/>
        <w:jc w:val="both"/>
        <w:rPr>
          <w:rFonts w:eastAsiaTheme="minorEastAsia"/>
          <w:sz w:val="22"/>
          <w:szCs w:val="22"/>
          <w:lang w:val="en-US"/>
        </w:rPr>
      </w:pPr>
      <w:r w:rsidRPr="00D57909">
        <w:rPr>
          <w:rFonts w:eastAsiaTheme="minorEastAsia"/>
          <w:sz w:val="22"/>
          <w:szCs w:val="22"/>
          <w:lang w:val="en-US"/>
        </w:rPr>
        <w:t xml:space="preserve">In </w:t>
      </w:r>
      <w:r w:rsidR="00FB4976" w:rsidRPr="00D57909">
        <w:rPr>
          <w:rFonts w:eastAsiaTheme="minorEastAsia"/>
          <w:sz w:val="22"/>
          <w:szCs w:val="22"/>
          <w:lang w:val="en-US"/>
        </w:rPr>
        <w:t>last RAN4 meeting</w:t>
      </w:r>
      <w:r w:rsidRPr="00D57909">
        <w:rPr>
          <w:rFonts w:eastAsiaTheme="minorEastAsia"/>
          <w:sz w:val="22"/>
          <w:szCs w:val="22"/>
          <w:lang w:val="en-US"/>
        </w:rPr>
        <w:t xml:space="preserve">, </w:t>
      </w:r>
      <w:r w:rsidR="00FB4976" w:rsidRPr="00D57909">
        <w:rPr>
          <w:rFonts w:eastAsiaTheme="minorEastAsia"/>
          <w:sz w:val="22"/>
          <w:szCs w:val="22"/>
          <w:lang w:val="en-US"/>
        </w:rPr>
        <w:t xml:space="preserve">RAN4 had discussed the </w:t>
      </w:r>
      <w:r w:rsidR="00D31725" w:rsidRPr="00D57909">
        <w:rPr>
          <w:sz w:val="22"/>
          <w:szCs w:val="22"/>
        </w:rPr>
        <w:t>LP-WUS/WUR</w:t>
      </w:r>
      <w:r w:rsidRPr="00D57909">
        <w:rPr>
          <w:rFonts w:eastAsiaTheme="minorEastAsia"/>
          <w:sz w:val="22"/>
          <w:szCs w:val="22"/>
          <w:lang w:val="en-US"/>
        </w:rPr>
        <w:t xml:space="preserve"> </w:t>
      </w:r>
      <w:r w:rsidR="00FE57EC" w:rsidRPr="00D57909">
        <w:rPr>
          <w:rFonts w:eastAsiaTheme="minorEastAsia"/>
          <w:sz w:val="22"/>
          <w:szCs w:val="22"/>
          <w:lang w:val="en-US"/>
        </w:rPr>
        <w:t>WI</w:t>
      </w:r>
      <w:r w:rsidR="00FB4976" w:rsidRPr="00D57909">
        <w:rPr>
          <w:rFonts w:eastAsiaTheme="minorEastAsia"/>
          <w:sz w:val="22"/>
          <w:szCs w:val="22"/>
          <w:lang w:val="en-US"/>
        </w:rPr>
        <w:t xml:space="preserve"> and made the following agreement</w:t>
      </w:r>
      <w:r w:rsidR="002051EC" w:rsidRPr="00D57909">
        <w:rPr>
          <w:rFonts w:eastAsiaTheme="minorEastAsia"/>
          <w:sz w:val="22"/>
          <w:szCs w:val="22"/>
          <w:lang w:val="en-US"/>
        </w:rPr>
        <w:t xml:space="preserve"> [1]</w:t>
      </w:r>
      <w:r w:rsidR="00FB4976" w:rsidRPr="00D57909">
        <w:rPr>
          <w:rFonts w:eastAsiaTheme="minorEastAsia"/>
          <w:sz w:val="22"/>
          <w:szCs w:val="22"/>
          <w:lang w:val="en-US"/>
        </w:rPr>
        <w:t xml:space="preserve">. </w:t>
      </w:r>
    </w:p>
    <w:tbl>
      <w:tblPr>
        <w:tblStyle w:val="TableGrid"/>
        <w:tblW w:w="0" w:type="auto"/>
        <w:tblLook w:val="04A0" w:firstRow="1" w:lastRow="0" w:firstColumn="1" w:lastColumn="0" w:noHBand="0" w:noVBand="1"/>
      </w:tblPr>
      <w:tblGrid>
        <w:gridCol w:w="9067"/>
      </w:tblGrid>
      <w:tr w:rsidR="00FB4434" w14:paraId="7CAE5C37" w14:textId="77777777" w:rsidTr="0029134D">
        <w:tc>
          <w:tcPr>
            <w:tcW w:w="9067" w:type="dxa"/>
          </w:tcPr>
          <w:p w14:paraId="2EB46B2E" w14:textId="77777777" w:rsidR="00F61692" w:rsidRPr="00F61692" w:rsidRDefault="00F61692" w:rsidP="00F61692">
            <w:pPr>
              <w:snapToGrid w:val="0"/>
              <w:jc w:val="both"/>
              <w:rPr>
                <w:rFonts w:eastAsiaTheme="minorEastAsia"/>
                <w:sz w:val="18"/>
                <w:szCs w:val="16"/>
                <w:lang w:val="en-GB"/>
              </w:rPr>
            </w:pPr>
            <w:r w:rsidRPr="00F61692">
              <w:rPr>
                <w:rFonts w:eastAsiaTheme="minorEastAsia"/>
                <w:b/>
                <w:bCs/>
                <w:sz w:val="18"/>
                <w:szCs w:val="16"/>
                <w:u w:val="single"/>
                <w:lang w:val="en-GB"/>
              </w:rPr>
              <w:t>Issue 1-1-10: Higher priority frequency layer measurement requirements</w:t>
            </w:r>
          </w:p>
          <w:p w14:paraId="5A80A185" w14:textId="77777777" w:rsidR="00F61692" w:rsidRPr="00F61692" w:rsidRDefault="00F61692" w:rsidP="00F61692">
            <w:pPr>
              <w:snapToGrid w:val="0"/>
              <w:jc w:val="both"/>
              <w:rPr>
                <w:rFonts w:eastAsiaTheme="minorEastAsia"/>
                <w:sz w:val="18"/>
                <w:szCs w:val="16"/>
                <w:lang w:val="en-GB"/>
              </w:rPr>
            </w:pPr>
            <w:r w:rsidRPr="00F61692">
              <w:rPr>
                <w:rFonts w:eastAsiaTheme="minorEastAsia"/>
                <w:sz w:val="18"/>
                <w:szCs w:val="16"/>
                <w:highlight w:val="green"/>
                <w:lang w:val="en-GB"/>
              </w:rPr>
              <w:t>Agreement:</w:t>
            </w:r>
          </w:p>
          <w:p w14:paraId="13C1550B" w14:textId="77777777" w:rsidR="00F61692" w:rsidRPr="00F61692" w:rsidRDefault="00F61692" w:rsidP="00F61692">
            <w:pPr>
              <w:snapToGrid w:val="0"/>
              <w:jc w:val="both"/>
              <w:rPr>
                <w:rFonts w:eastAsiaTheme="minorEastAsia"/>
                <w:sz w:val="18"/>
                <w:szCs w:val="16"/>
                <w:lang w:val="en-GB"/>
              </w:rPr>
            </w:pPr>
            <w:r w:rsidRPr="00F61692">
              <w:rPr>
                <w:rFonts w:eastAsiaTheme="minorEastAsia"/>
                <w:sz w:val="18"/>
                <w:szCs w:val="16"/>
                <w:lang w:val="en-GB"/>
              </w:rPr>
              <w:t>For case 1:</w:t>
            </w:r>
          </w:p>
          <w:p w14:paraId="7AE845C8" w14:textId="77777777" w:rsidR="00F61692" w:rsidRPr="00F61692" w:rsidRDefault="00F61692" w:rsidP="00F61692">
            <w:pPr>
              <w:numPr>
                <w:ilvl w:val="0"/>
                <w:numId w:val="24"/>
              </w:numPr>
              <w:snapToGrid w:val="0"/>
              <w:jc w:val="both"/>
              <w:rPr>
                <w:rFonts w:eastAsiaTheme="minorEastAsia"/>
                <w:sz w:val="18"/>
                <w:szCs w:val="16"/>
              </w:rPr>
            </w:pPr>
            <w:r w:rsidRPr="00F61692">
              <w:rPr>
                <w:rFonts w:eastAsiaTheme="minorEastAsia"/>
                <w:sz w:val="18"/>
                <w:szCs w:val="16"/>
                <w:lang w:val="en-US"/>
              </w:rPr>
              <w:t xml:space="preserve">MR is expected to perform relaxed higher priority frequency layer measurement with </w:t>
            </w:r>
            <w:r w:rsidRPr="00F61692">
              <w:rPr>
                <w:rFonts w:eastAsiaTheme="minorEastAsia"/>
                <w:sz w:val="18"/>
                <w:szCs w:val="16"/>
                <w:lang w:val="en-GB"/>
              </w:rPr>
              <w:t>K2*</w:t>
            </w:r>
            <w:proofErr w:type="spellStart"/>
            <w:r w:rsidRPr="00F61692">
              <w:rPr>
                <w:rFonts w:eastAsiaTheme="minorEastAsia"/>
                <w:sz w:val="18"/>
                <w:szCs w:val="16"/>
                <w:lang w:val="en-GB"/>
              </w:rPr>
              <w:t>T</w:t>
            </w:r>
            <w:r w:rsidRPr="00F61692">
              <w:rPr>
                <w:rFonts w:eastAsiaTheme="minorEastAsia"/>
                <w:sz w:val="18"/>
                <w:szCs w:val="16"/>
                <w:vertAlign w:val="subscript"/>
                <w:lang w:val="en-GB"/>
              </w:rPr>
              <w:t>higher_priority_search</w:t>
            </w:r>
            <w:proofErr w:type="spellEnd"/>
            <w:r w:rsidRPr="00F61692">
              <w:rPr>
                <w:rFonts w:eastAsiaTheme="minorEastAsia"/>
                <w:sz w:val="18"/>
                <w:szCs w:val="16"/>
                <w:vertAlign w:val="subscript"/>
                <w:lang w:val="en-GB"/>
              </w:rPr>
              <w:t xml:space="preserve"> </w:t>
            </w:r>
            <w:r w:rsidRPr="00F61692">
              <w:rPr>
                <w:rFonts w:eastAsiaTheme="minorEastAsia"/>
                <w:sz w:val="18"/>
                <w:szCs w:val="16"/>
                <w:lang w:val="en-GB"/>
              </w:rPr>
              <w:t>and K2 = 60</w:t>
            </w:r>
          </w:p>
          <w:p w14:paraId="3BCA121A" w14:textId="77777777" w:rsidR="00F61692" w:rsidRPr="00F61692" w:rsidRDefault="00F61692" w:rsidP="00F61692">
            <w:pPr>
              <w:numPr>
                <w:ilvl w:val="0"/>
                <w:numId w:val="24"/>
              </w:numPr>
              <w:snapToGrid w:val="0"/>
              <w:jc w:val="both"/>
              <w:rPr>
                <w:rFonts w:eastAsiaTheme="minorEastAsia"/>
                <w:sz w:val="18"/>
                <w:szCs w:val="16"/>
              </w:rPr>
            </w:pPr>
            <w:r w:rsidRPr="00F61692">
              <w:rPr>
                <w:rFonts w:eastAsiaTheme="minorEastAsia"/>
                <w:sz w:val="18"/>
                <w:szCs w:val="16"/>
                <w:lang w:val="en-GB"/>
              </w:rPr>
              <w:t xml:space="preserve">Note: RAN4 </w:t>
            </w:r>
            <w:r w:rsidRPr="00F61692">
              <w:rPr>
                <w:rFonts w:eastAsiaTheme="minorEastAsia"/>
                <w:sz w:val="18"/>
                <w:szCs w:val="16"/>
                <w:lang w:val="en-US"/>
              </w:rPr>
              <w:t xml:space="preserve">assumes </w:t>
            </w:r>
            <w:proofErr w:type="spellStart"/>
            <w:r w:rsidRPr="00F61692">
              <w:rPr>
                <w:rFonts w:eastAsiaTheme="minorEastAsia"/>
                <w:sz w:val="18"/>
                <w:szCs w:val="16"/>
                <w:lang w:val="en-US"/>
              </w:rPr>
              <w:t>Srxlev</w:t>
            </w:r>
            <w:proofErr w:type="spellEnd"/>
            <w:r w:rsidRPr="00F61692">
              <w:rPr>
                <w:rFonts w:eastAsiaTheme="minorEastAsia"/>
                <w:sz w:val="18"/>
                <w:szCs w:val="16"/>
                <w:lang w:val="en-US"/>
              </w:rPr>
              <w:t xml:space="preserve"> &gt; </w:t>
            </w:r>
            <w:proofErr w:type="spellStart"/>
            <w:r w:rsidRPr="00F61692">
              <w:rPr>
                <w:rFonts w:eastAsiaTheme="minorEastAsia"/>
                <w:sz w:val="18"/>
                <w:szCs w:val="16"/>
                <w:lang w:val="en-US"/>
              </w:rPr>
              <w:t>SnonIntraSearchP</w:t>
            </w:r>
            <w:proofErr w:type="spellEnd"/>
            <w:r w:rsidRPr="00F61692">
              <w:rPr>
                <w:rFonts w:eastAsiaTheme="minorEastAsia"/>
                <w:sz w:val="18"/>
                <w:szCs w:val="16"/>
                <w:lang w:val="en-US"/>
              </w:rPr>
              <w:t xml:space="preserve"> and </w:t>
            </w:r>
            <w:proofErr w:type="spellStart"/>
            <w:r w:rsidRPr="00F61692">
              <w:rPr>
                <w:rFonts w:eastAsiaTheme="minorEastAsia"/>
                <w:sz w:val="18"/>
                <w:szCs w:val="16"/>
                <w:lang w:val="en-US"/>
              </w:rPr>
              <w:t>Squal</w:t>
            </w:r>
            <w:proofErr w:type="spellEnd"/>
            <w:r w:rsidRPr="00F61692">
              <w:rPr>
                <w:rFonts w:eastAsiaTheme="minorEastAsia"/>
                <w:sz w:val="18"/>
                <w:szCs w:val="16"/>
                <w:lang w:val="en-US"/>
              </w:rPr>
              <w:t xml:space="preserve"> &gt; </w:t>
            </w:r>
            <w:proofErr w:type="spellStart"/>
            <w:r w:rsidRPr="00F61692">
              <w:rPr>
                <w:rFonts w:eastAsiaTheme="minorEastAsia"/>
                <w:sz w:val="18"/>
                <w:szCs w:val="16"/>
                <w:lang w:val="en-US"/>
              </w:rPr>
              <w:t>SnonIntraSearchQ</w:t>
            </w:r>
            <w:proofErr w:type="spellEnd"/>
            <w:r w:rsidRPr="00F61692">
              <w:rPr>
                <w:rFonts w:eastAsiaTheme="minorEastAsia"/>
                <w:sz w:val="18"/>
                <w:szCs w:val="16"/>
                <w:lang w:val="en-US"/>
              </w:rPr>
              <w:t xml:space="preserve"> is always met for case 1.</w:t>
            </w:r>
          </w:p>
          <w:p w14:paraId="52254071" w14:textId="77777777" w:rsidR="00F61692" w:rsidRPr="00F61692" w:rsidRDefault="00F61692" w:rsidP="00F61692">
            <w:pPr>
              <w:snapToGrid w:val="0"/>
              <w:jc w:val="both"/>
              <w:rPr>
                <w:rFonts w:eastAsiaTheme="minorEastAsia"/>
                <w:sz w:val="18"/>
                <w:szCs w:val="16"/>
                <w:lang w:val="en-GB"/>
              </w:rPr>
            </w:pPr>
            <w:r w:rsidRPr="00F61692">
              <w:rPr>
                <w:rFonts w:eastAsiaTheme="minorEastAsia"/>
                <w:sz w:val="18"/>
                <w:szCs w:val="16"/>
                <w:lang w:val="en-GB"/>
              </w:rPr>
              <w:t>For case 3:</w:t>
            </w:r>
          </w:p>
          <w:p w14:paraId="7A261673" w14:textId="77777777" w:rsidR="00F61692" w:rsidRPr="00F61692" w:rsidRDefault="00F61692" w:rsidP="00F61692">
            <w:pPr>
              <w:numPr>
                <w:ilvl w:val="0"/>
                <w:numId w:val="25"/>
              </w:numPr>
              <w:snapToGrid w:val="0"/>
              <w:jc w:val="both"/>
              <w:rPr>
                <w:rFonts w:eastAsiaTheme="minorEastAsia"/>
                <w:sz w:val="18"/>
                <w:szCs w:val="16"/>
                <w:lang w:val="en-US"/>
              </w:rPr>
            </w:pPr>
            <w:r w:rsidRPr="00F61692">
              <w:rPr>
                <w:rFonts w:eastAsiaTheme="minorEastAsia"/>
                <w:sz w:val="18"/>
                <w:szCs w:val="16"/>
                <w:lang w:val="en-US"/>
              </w:rPr>
              <w:t xml:space="preserve">When </w:t>
            </w:r>
            <w:proofErr w:type="spellStart"/>
            <w:r w:rsidRPr="00F61692">
              <w:rPr>
                <w:rFonts w:eastAsiaTheme="minorEastAsia"/>
                <w:sz w:val="18"/>
                <w:szCs w:val="16"/>
                <w:lang w:val="en-US"/>
              </w:rPr>
              <w:t>Srxlev</w:t>
            </w:r>
            <w:proofErr w:type="spellEnd"/>
            <w:r w:rsidRPr="00F61692">
              <w:rPr>
                <w:rFonts w:eastAsiaTheme="minorEastAsia"/>
                <w:sz w:val="18"/>
                <w:szCs w:val="16"/>
                <w:lang w:val="en-US"/>
              </w:rPr>
              <w:t xml:space="preserve"> &gt; </w:t>
            </w:r>
            <w:proofErr w:type="spellStart"/>
            <w:r w:rsidRPr="00F61692">
              <w:rPr>
                <w:rFonts w:eastAsiaTheme="minorEastAsia"/>
                <w:sz w:val="18"/>
                <w:szCs w:val="16"/>
                <w:lang w:val="en-US"/>
              </w:rPr>
              <w:t>SnonIntraSearchP</w:t>
            </w:r>
            <w:proofErr w:type="spellEnd"/>
            <w:r w:rsidRPr="00F61692">
              <w:rPr>
                <w:rFonts w:eastAsiaTheme="minorEastAsia"/>
                <w:sz w:val="18"/>
                <w:szCs w:val="16"/>
                <w:lang w:val="en-US"/>
              </w:rPr>
              <w:t xml:space="preserve"> and </w:t>
            </w:r>
            <w:proofErr w:type="spellStart"/>
            <w:r w:rsidRPr="00F61692">
              <w:rPr>
                <w:rFonts w:eastAsiaTheme="minorEastAsia"/>
                <w:sz w:val="18"/>
                <w:szCs w:val="16"/>
                <w:lang w:val="en-US"/>
              </w:rPr>
              <w:t>Squal</w:t>
            </w:r>
            <w:proofErr w:type="spellEnd"/>
            <w:r w:rsidRPr="00F61692">
              <w:rPr>
                <w:rFonts w:eastAsiaTheme="minorEastAsia"/>
                <w:sz w:val="18"/>
                <w:szCs w:val="16"/>
                <w:lang w:val="en-US"/>
              </w:rPr>
              <w:t xml:space="preserve"> &gt; </w:t>
            </w:r>
            <w:proofErr w:type="spellStart"/>
            <w:r w:rsidRPr="00F61692">
              <w:rPr>
                <w:rFonts w:eastAsiaTheme="minorEastAsia"/>
                <w:sz w:val="18"/>
                <w:szCs w:val="16"/>
                <w:lang w:val="en-US"/>
              </w:rPr>
              <w:t>SnonIntraSearchQ</w:t>
            </w:r>
            <w:proofErr w:type="spellEnd"/>
            <w:r w:rsidRPr="00F61692">
              <w:rPr>
                <w:rFonts w:eastAsiaTheme="minorEastAsia"/>
                <w:sz w:val="18"/>
                <w:szCs w:val="16"/>
                <w:lang w:val="en-US"/>
              </w:rPr>
              <w:t>, MR is expected to perform relaxed higher priority frequency layer measurement with K2*</w:t>
            </w:r>
            <w:proofErr w:type="spellStart"/>
            <w:r w:rsidRPr="00F61692">
              <w:rPr>
                <w:rFonts w:eastAsiaTheme="minorEastAsia"/>
                <w:sz w:val="18"/>
                <w:szCs w:val="16"/>
                <w:lang w:val="en-US"/>
              </w:rPr>
              <w:t>Thigher_priority_search</w:t>
            </w:r>
            <w:proofErr w:type="spellEnd"/>
            <w:r w:rsidRPr="00F61692">
              <w:rPr>
                <w:rFonts w:eastAsiaTheme="minorEastAsia"/>
                <w:sz w:val="18"/>
                <w:szCs w:val="16"/>
                <w:lang w:val="en-US"/>
              </w:rPr>
              <w:t xml:space="preserve"> and K2 = 60</w:t>
            </w:r>
          </w:p>
          <w:p w14:paraId="22382D18" w14:textId="77777777" w:rsidR="00F61692" w:rsidRPr="00F61692" w:rsidRDefault="00F61692" w:rsidP="00F61692">
            <w:pPr>
              <w:numPr>
                <w:ilvl w:val="0"/>
                <w:numId w:val="25"/>
              </w:numPr>
              <w:snapToGrid w:val="0"/>
              <w:jc w:val="both"/>
              <w:rPr>
                <w:rFonts w:eastAsiaTheme="minorEastAsia"/>
                <w:sz w:val="18"/>
                <w:szCs w:val="16"/>
                <w:lang w:val="en-US"/>
              </w:rPr>
            </w:pPr>
            <w:r w:rsidRPr="00F61692">
              <w:rPr>
                <w:rFonts w:eastAsiaTheme="minorEastAsia"/>
                <w:sz w:val="18"/>
                <w:szCs w:val="16"/>
                <w:lang w:val="en-US"/>
              </w:rPr>
              <w:t xml:space="preserve">When the condition of </w:t>
            </w:r>
            <w:proofErr w:type="spellStart"/>
            <w:r w:rsidRPr="00F61692">
              <w:rPr>
                <w:rFonts w:eastAsiaTheme="minorEastAsia"/>
                <w:sz w:val="18"/>
                <w:szCs w:val="16"/>
                <w:lang w:val="en-US"/>
              </w:rPr>
              <w:t>Srxlev</w:t>
            </w:r>
            <w:proofErr w:type="spellEnd"/>
            <w:r w:rsidRPr="00F61692">
              <w:rPr>
                <w:rFonts w:eastAsiaTheme="minorEastAsia"/>
                <w:sz w:val="18"/>
                <w:szCs w:val="16"/>
                <w:lang w:val="en-US"/>
              </w:rPr>
              <w:t xml:space="preserve"> &gt; </w:t>
            </w:r>
            <w:proofErr w:type="spellStart"/>
            <w:r w:rsidRPr="00F61692">
              <w:rPr>
                <w:rFonts w:eastAsiaTheme="minorEastAsia"/>
                <w:sz w:val="18"/>
                <w:szCs w:val="16"/>
                <w:lang w:val="en-US"/>
              </w:rPr>
              <w:t>SnonIntraSearchP</w:t>
            </w:r>
            <w:proofErr w:type="spellEnd"/>
            <w:r w:rsidRPr="00F61692">
              <w:rPr>
                <w:rFonts w:eastAsiaTheme="minorEastAsia"/>
                <w:sz w:val="18"/>
                <w:szCs w:val="16"/>
                <w:lang w:val="en-US"/>
              </w:rPr>
              <w:t xml:space="preserve"> and </w:t>
            </w:r>
            <w:proofErr w:type="spellStart"/>
            <w:r w:rsidRPr="00F61692">
              <w:rPr>
                <w:rFonts w:eastAsiaTheme="minorEastAsia"/>
                <w:sz w:val="18"/>
                <w:szCs w:val="16"/>
                <w:lang w:val="en-US"/>
              </w:rPr>
              <w:t>Squal</w:t>
            </w:r>
            <w:proofErr w:type="spellEnd"/>
            <w:r w:rsidRPr="00F61692">
              <w:rPr>
                <w:rFonts w:eastAsiaTheme="minorEastAsia"/>
                <w:sz w:val="18"/>
                <w:szCs w:val="16"/>
                <w:lang w:val="en-US"/>
              </w:rPr>
              <w:t xml:space="preserve"> &gt; </w:t>
            </w:r>
            <w:proofErr w:type="spellStart"/>
            <w:r w:rsidRPr="00F61692">
              <w:rPr>
                <w:rFonts w:eastAsiaTheme="minorEastAsia"/>
                <w:sz w:val="18"/>
                <w:szCs w:val="16"/>
                <w:lang w:val="en-US"/>
              </w:rPr>
              <w:t>SnonIntraSearchQ</w:t>
            </w:r>
            <w:proofErr w:type="spellEnd"/>
            <w:r w:rsidRPr="00F61692">
              <w:rPr>
                <w:rFonts w:eastAsiaTheme="minorEastAsia"/>
                <w:sz w:val="18"/>
                <w:szCs w:val="16"/>
                <w:lang w:val="en-US"/>
              </w:rPr>
              <w:t xml:space="preserve"> is NOT met, the same requirement for higher priority, equal priority and lower priority carriers:</w:t>
            </w:r>
          </w:p>
          <w:p w14:paraId="6026BA2C" w14:textId="77777777" w:rsidR="00F61692" w:rsidRPr="00F61692" w:rsidRDefault="00F61692" w:rsidP="00F61692">
            <w:pPr>
              <w:numPr>
                <w:ilvl w:val="1"/>
                <w:numId w:val="25"/>
              </w:numPr>
              <w:snapToGrid w:val="0"/>
              <w:jc w:val="both"/>
              <w:rPr>
                <w:rFonts w:eastAsiaTheme="minorEastAsia"/>
                <w:sz w:val="18"/>
                <w:szCs w:val="16"/>
                <w:lang w:val="en-GB"/>
              </w:rPr>
            </w:pPr>
            <w:r w:rsidRPr="00F61692">
              <w:rPr>
                <w:rFonts w:eastAsiaTheme="minorEastAsia"/>
                <w:sz w:val="18"/>
                <w:szCs w:val="16"/>
                <w:lang w:val="en-GB"/>
              </w:rPr>
              <w:t xml:space="preserve">16 times of </w:t>
            </w:r>
            <w:proofErr w:type="spellStart"/>
            <w:r w:rsidRPr="00F61692">
              <w:rPr>
                <w:rFonts w:eastAsiaTheme="minorEastAsia"/>
                <w:sz w:val="18"/>
                <w:szCs w:val="16"/>
                <w:lang w:val="en-GB"/>
              </w:rPr>
              <w:t>T</w:t>
            </w:r>
            <w:r w:rsidRPr="00F61692">
              <w:rPr>
                <w:rFonts w:eastAsiaTheme="minorEastAsia"/>
                <w:sz w:val="18"/>
                <w:szCs w:val="16"/>
                <w:vertAlign w:val="subscript"/>
                <w:lang w:val="en-GB"/>
              </w:rPr>
              <w:t>detect,NR_Inter</w:t>
            </w:r>
            <w:proofErr w:type="spellEnd"/>
            <w:r w:rsidRPr="00F61692">
              <w:rPr>
                <w:rFonts w:eastAsiaTheme="minorEastAsia"/>
                <w:sz w:val="18"/>
                <w:szCs w:val="16"/>
                <w:vertAlign w:val="subscript"/>
                <w:lang w:val="en-GB"/>
              </w:rPr>
              <w:t>,</w:t>
            </w:r>
            <w:r w:rsidRPr="00F61692">
              <w:rPr>
                <w:rFonts w:eastAsiaTheme="minorEastAsia"/>
                <w:sz w:val="18"/>
                <w:szCs w:val="16"/>
                <w:lang w:val="en-GB"/>
              </w:rPr>
              <w:t xml:space="preserve"> </w:t>
            </w:r>
            <w:proofErr w:type="spellStart"/>
            <w:r w:rsidRPr="00F61692">
              <w:rPr>
                <w:rFonts w:eastAsiaTheme="minorEastAsia"/>
                <w:sz w:val="18"/>
                <w:szCs w:val="16"/>
                <w:lang w:val="en-GB"/>
              </w:rPr>
              <w:t>T</w:t>
            </w:r>
            <w:r w:rsidRPr="00F61692">
              <w:rPr>
                <w:rFonts w:eastAsiaTheme="minorEastAsia"/>
                <w:sz w:val="18"/>
                <w:szCs w:val="16"/>
                <w:vertAlign w:val="subscript"/>
                <w:lang w:val="en-GB"/>
              </w:rPr>
              <w:t>measure,NR_Inter</w:t>
            </w:r>
            <w:proofErr w:type="spellEnd"/>
            <w:r w:rsidRPr="00F61692">
              <w:rPr>
                <w:rFonts w:eastAsiaTheme="minorEastAsia"/>
                <w:sz w:val="18"/>
                <w:szCs w:val="16"/>
                <w:lang w:val="en-GB"/>
              </w:rPr>
              <w:t xml:space="preserve"> and </w:t>
            </w:r>
            <w:proofErr w:type="spellStart"/>
            <w:r w:rsidRPr="00F61692">
              <w:rPr>
                <w:rFonts w:eastAsiaTheme="minorEastAsia"/>
                <w:sz w:val="18"/>
                <w:szCs w:val="16"/>
                <w:lang w:val="en-GB"/>
              </w:rPr>
              <w:t>T</w:t>
            </w:r>
            <w:r w:rsidRPr="00F61692">
              <w:rPr>
                <w:rFonts w:eastAsiaTheme="minorEastAsia"/>
                <w:sz w:val="18"/>
                <w:szCs w:val="16"/>
                <w:vertAlign w:val="subscript"/>
                <w:lang w:val="en-GB"/>
              </w:rPr>
              <w:t>evaluate,NR_Inter</w:t>
            </w:r>
            <w:proofErr w:type="spellEnd"/>
            <w:r w:rsidRPr="00F61692">
              <w:rPr>
                <w:rFonts w:eastAsiaTheme="minorEastAsia"/>
                <w:sz w:val="18"/>
                <w:szCs w:val="16"/>
                <w:lang w:val="en-GB"/>
              </w:rPr>
              <w:t xml:space="preserve"> are applied</w:t>
            </w:r>
          </w:p>
          <w:p w14:paraId="48C11CA0" w14:textId="77777777" w:rsidR="00F61692" w:rsidRPr="00F61692" w:rsidRDefault="00F61692" w:rsidP="00F61692">
            <w:pPr>
              <w:snapToGrid w:val="0"/>
              <w:jc w:val="both"/>
              <w:rPr>
                <w:rFonts w:eastAsiaTheme="minorEastAsia"/>
                <w:sz w:val="18"/>
                <w:szCs w:val="16"/>
                <w:lang w:val="en-GB"/>
              </w:rPr>
            </w:pPr>
            <w:r w:rsidRPr="00F61692">
              <w:rPr>
                <w:rFonts w:eastAsiaTheme="minorEastAsia"/>
                <w:b/>
                <w:bCs/>
                <w:sz w:val="18"/>
                <w:szCs w:val="16"/>
                <w:u w:val="single"/>
                <w:lang w:val="en-GB"/>
              </w:rPr>
              <w:t> </w:t>
            </w:r>
          </w:p>
          <w:p w14:paraId="3373FC85" w14:textId="77777777" w:rsidR="00F61692" w:rsidRPr="00F61692" w:rsidRDefault="00F61692" w:rsidP="00F61692">
            <w:pPr>
              <w:snapToGrid w:val="0"/>
              <w:jc w:val="both"/>
              <w:rPr>
                <w:rFonts w:eastAsiaTheme="minorEastAsia"/>
                <w:sz w:val="18"/>
                <w:szCs w:val="16"/>
                <w:lang w:val="en-GB"/>
              </w:rPr>
            </w:pPr>
            <w:r w:rsidRPr="00F61692">
              <w:rPr>
                <w:rFonts w:eastAsiaTheme="minorEastAsia"/>
                <w:b/>
                <w:bCs/>
                <w:sz w:val="18"/>
                <w:szCs w:val="16"/>
                <w:u w:val="single"/>
                <w:lang w:val="en-GB"/>
              </w:rPr>
              <w:t>Issue 1-1-17 Reply RAN1 LS R1-2503103</w:t>
            </w:r>
          </w:p>
          <w:p w14:paraId="03AB3E5B" w14:textId="77777777" w:rsidR="00F61692" w:rsidRPr="00F61692" w:rsidRDefault="00F61692" w:rsidP="00F61692">
            <w:pPr>
              <w:snapToGrid w:val="0"/>
              <w:jc w:val="both"/>
              <w:rPr>
                <w:rFonts w:eastAsiaTheme="minorEastAsia"/>
                <w:sz w:val="18"/>
                <w:szCs w:val="16"/>
                <w:lang w:val="en-US"/>
              </w:rPr>
            </w:pPr>
            <w:r w:rsidRPr="00F61692">
              <w:rPr>
                <w:rFonts w:eastAsiaTheme="minorEastAsia"/>
                <w:sz w:val="18"/>
                <w:szCs w:val="16"/>
                <w:highlight w:val="green"/>
                <w:lang w:val="en-US"/>
              </w:rPr>
              <w:t>Agreement on the reply LS to RAN1:</w:t>
            </w:r>
            <w:r w:rsidRPr="00F61692">
              <w:rPr>
                <w:rFonts w:eastAsiaTheme="minorEastAsia"/>
                <w:sz w:val="18"/>
                <w:szCs w:val="16"/>
                <w:lang w:val="en-US"/>
              </w:rPr>
              <w:t xml:space="preserve"> </w:t>
            </w:r>
          </w:p>
          <w:p w14:paraId="5B83D9D6" w14:textId="77777777" w:rsidR="00F61692" w:rsidRPr="00F61692" w:rsidRDefault="00F61692" w:rsidP="00F61692">
            <w:pPr>
              <w:numPr>
                <w:ilvl w:val="0"/>
                <w:numId w:val="26"/>
              </w:numPr>
              <w:snapToGrid w:val="0"/>
              <w:jc w:val="both"/>
              <w:rPr>
                <w:rFonts w:eastAsiaTheme="minorEastAsia"/>
                <w:sz w:val="18"/>
                <w:szCs w:val="16"/>
                <w:lang w:val="en-GB"/>
              </w:rPr>
            </w:pPr>
            <w:r w:rsidRPr="00F61692">
              <w:rPr>
                <w:rFonts w:eastAsiaTheme="minorEastAsia"/>
                <w:sz w:val="18"/>
                <w:szCs w:val="16"/>
                <w:lang w:val="en-GB"/>
              </w:rPr>
              <w:t>Confirm to RAN1 that for LP-SSS-RSRP/RSSI measurement performed by OFDM-based LP-WUR for the serving cell, SMTC window is not applicable.</w:t>
            </w:r>
          </w:p>
          <w:p w14:paraId="6C48CA18" w14:textId="77777777" w:rsidR="00F61692" w:rsidRPr="00F61692" w:rsidRDefault="00F61692" w:rsidP="00F61692">
            <w:pPr>
              <w:numPr>
                <w:ilvl w:val="0"/>
                <w:numId w:val="26"/>
              </w:numPr>
              <w:snapToGrid w:val="0"/>
              <w:jc w:val="both"/>
              <w:rPr>
                <w:rFonts w:eastAsiaTheme="minorEastAsia"/>
                <w:sz w:val="18"/>
                <w:szCs w:val="16"/>
                <w:lang w:val="en-GB"/>
              </w:rPr>
            </w:pPr>
            <w:r w:rsidRPr="00F61692">
              <w:rPr>
                <w:rFonts w:eastAsiaTheme="minorEastAsia"/>
                <w:sz w:val="18"/>
                <w:szCs w:val="16"/>
                <w:lang w:val="en-GB"/>
              </w:rPr>
              <w:t>RAN4 agreed that: Regardless of whether LP-SS is configured or not, periodicity for SSB based LP-WUR measurement delay requirements is based on LO periodicity.</w:t>
            </w:r>
          </w:p>
          <w:p w14:paraId="3F7DF560" w14:textId="77777777" w:rsidR="00F61692" w:rsidRPr="00F61692" w:rsidRDefault="00F61692" w:rsidP="00F61692">
            <w:pPr>
              <w:snapToGrid w:val="0"/>
              <w:jc w:val="both"/>
              <w:rPr>
                <w:rFonts w:eastAsiaTheme="minorEastAsia"/>
                <w:sz w:val="18"/>
                <w:szCs w:val="16"/>
                <w:lang w:val="en-GB"/>
              </w:rPr>
            </w:pPr>
            <w:r w:rsidRPr="00F61692">
              <w:rPr>
                <w:rFonts w:eastAsiaTheme="minorEastAsia"/>
                <w:sz w:val="18"/>
                <w:szCs w:val="16"/>
                <w:lang w:val="en-GB"/>
              </w:rPr>
              <w:t> </w:t>
            </w:r>
          </w:p>
          <w:p w14:paraId="5E3B4B0D" w14:textId="77777777" w:rsidR="00F61692" w:rsidRPr="00F61692" w:rsidRDefault="00F61692" w:rsidP="00F61692">
            <w:pPr>
              <w:snapToGrid w:val="0"/>
              <w:jc w:val="both"/>
              <w:rPr>
                <w:rFonts w:eastAsiaTheme="minorEastAsia"/>
                <w:sz w:val="18"/>
                <w:szCs w:val="16"/>
                <w:lang w:val="en-US"/>
              </w:rPr>
            </w:pPr>
            <w:r w:rsidRPr="00F61692">
              <w:rPr>
                <w:rFonts w:eastAsiaTheme="minorEastAsia"/>
                <w:sz w:val="18"/>
                <w:szCs w:val="16"/>
                <w:lang w:val="en-US"/>
              </w:rPr>
              <w:t>Sub-topic 1-2 Detail LP-WUR requirements at RRC_IDLE/INACTIVE state</w:t>
            </w:r>
          </w:p>
          <w:p w14:paraId="23BB1022" w14:textId="77777777" w:rsidR="00F61692" w:rsidRPr="00F61692" w:rsidRDefault="00F61692" w:rsidP="00F61692">
            <w:pPr>
              <w:snapToGrid w:val="0"/>
              <w:jc w:val="both"/>
              <w:rPr>
                <w:rFonts w:eastAsiaTheme="minorEastAsia"/>
                <w:sz w:val="18"/>
                <w:szCs w:val="16"/>
                <w:lang w:val="en-GB"/>
              </w:rPr>
            </w:pPr>
            <w:r w:rsidRPr="00F61692">
              <w:rPr>
                <w:rFonts w:eastAsiaTheme="minorEastAsia"/>
                <w:b/>
                <w:bCs/>
                <w:sz w:val="18"/>
                <w:szCs w:val="16"/>
                <w:u w:val="single"/>
                <w:lang w:val="en-GB"/>
              </w:rPr>
              <w:t>Issue 1-2-4-1: On LR measurement filtering requirement</w:t>
            </w:r>
          </w:p>
          <w:p w14:paraId="5A66BD18" w14:textId="77777777" w:rsidR="00F61692" w:rsidRPr="00F61692" w:rsidRDefault="00F61692" w:rsidP="00F61692">
            <w:pPr>
              <w:snapToGrid w:val="0"/>
              <w:jc w:val="both"/>
              <w:rPr>
                <w:rFonts w:eastAsiaTheme="minorEastAsia"/>
                <w:sz w:val="18"/>
                <w:szCs w:val="16"/>
                <w:lang w:val="en-GB"/>
              </w:rPr>
            </w:pPr>
            <w:r w:rsidRPr="00F61692">
              <w:rPr>
                <w:rFonts w:eastAsiaTheme="minorEastAsia"/>
                <w:sz w:val="18"/>
                <w:szCs w:val="16"/>
                <w:highlight w:val="green"/>
                <w:lang w:val="en-GB"/>
              </w:rPr>
              <w:t>Agreement:</w:t>
            </w:r>
            <w:r w:rsidRPr="00F61692">
              <w:rPr>
                <w:rFonts w:eastAsiaTheme="minorEastAsia"/>
                <w:sz w:val="18"/>
                <w:szCs w:val="16"/>
                <w:lang w:val="en-GB"/>
              </w:rPr>
              <w:t xml:space="preserve"> </w:t>
            </w:r>
          </w:p>
          <w:p w14:paraId="32712C45" w14:textId="77777777" w:rsidR="00F61692" w:rsidRPr="00F61692" w:rsidRDefault="00F61692" w:rsidP="00F61692">
            <w:pPr>
              <w:snapToGrid w:val="0"/>
              <w:jc w:val="both"/>
              <w:rPr>
                <w:rFonts w:eastAsiaTheme="minorEastAsia"/>
                <w:sz w:val="18"/>
                <w:szCs w:val="16"/>
                <w:lang w:val="en-GB"/>
              </w:rPr>
            </w:pPr>
            <w:r w:rsidRPr="00F61692">
              <w:rPr>
                <w:rFonts w:eastAsiaTheme="minorEastAsia"/>
                <w:sz w:val="18"/>
                <w:szCs w:val="16"/>
                <w:lang w:val="en-GB"/>
              </w:rPr>
              <w:t>No need to define filtering requirement for LP-RSRP and LP-RSRQ measurements.</w:t>
            </w:r>
          </w:p>
          <w:p w14:paraId="3ABC11C8" w14:textId="77777777" w:rsidR="00F61692" w:rsidRPr="00F61692" w:rsidRDefault="00F61692" w:rsidP="00F61692">
            <w:pPr>
              <w:snapToGrid w:val="0"/>
              <w:jc w:val="both"/>
              <w:rPr>
                <w:rFonts w:eastAsiaTheme="minorEastAsia"/>
                <w:sz w:val="18"/>
                <w:szCs w:val="16"/>
                <w:lang w:val="en-GB"/>
              </w:rPr>
            </w:pPr>
            <w:r w:rsidRPr="00F61692">
              <w:rPr>
                <w:rFonts w:eastAsiaTheme="minorEastAsia"/>
                <w:sz w:val="18"/>
                <w:szCs w:val="16"/>
                <w:lang w:val="en-GB"/>
              </w:rPr>
              <w:t> </w:t>
            </w:r>
          </w:p>
          <w:p w14:paraId="5C0300C5" w14:textId="77777777" w:rsidR="00F61692" w:rsidRPr="00F61692" w:rsidRDefault="00F61692" w:rsidP="00F61692">
            <w:pPr>
              <w:snapToGrid w:val="0"/>
              <w:jc w:val="both"/>
              <w:rPr>
                <w:rFonts w:eastAsiaTheme="minorEastAsia"/>
                <w:sz w:val="18"/>
                <w:szCs w:val="16"/>
                <w:lang w:val="en-GB"/>
              </w:rPr>
            </w:pPr>
            <w:r w:rsidRPr="00F61692">
              <w:rPr>
                <w:rFonts w:eastAsiaTheme="minorEastAsia"/>
                <w:b/>
                <w:bCs/>
                <w:sz w:val="18"/>
                <w:szCs w:val="16"/>
                <w:u w:val="single"/>
                <w:lang w:val="en-GB"/>
              </w:rPr>
              <w:t>Issue 1-2-2-1: Lower bound on LP-SS measurement periodicity</w:t>
            </w:r>
          </w:p>
          <w:p w14:paraId="7A415A9B" w14:textId="77777777" w:rsidR="00F61692" w:rsidRPr="00F61692" w:rsidRDefault="00F61692" w:rsidP="00F61692">
            <w:pPr>
              <w:snapToGrid w:val="0"/>
              <w:jc w:val="both"/>
              <w:rPr>
                <w:rFonts w:eastAsiaTheme="minorEastAsia"/>
                <w:sz w:val="18"/>
                <w:szCs w:val="16"/>
              </w:rPr>
            </w:pPr>
            <w:r w:rsidRPr="00F61692">
              <w:rPr>
                <w:rFonts w:eastAsiaTheme="minorEastAsia"/>
                <w:sz w:val="18"/>
                <w:szCs w:val="16"/>
                <w:highlight w:val="green"/>
                <w:lang w:val="en-US"/>
              </w:rPr>
              <w:t>Agreement:</w:t>
            </w:r>
            <w:r w:rsidRPr="00F61692">
              <w:rPr>
                <w:rFonts w:eastAsiaTheme="minorEastAsia"/>
                <w:sz w:val="18"/>
                <w:szCs w:val="16"/>
                <w:lang w:val="en-GB"/>
              </w:rPr>
              <w:t xml:space="preserve"> This issue is closed. </w:t>
            </w:r>
          </w:p>
          <w:p w14:paraId="69B66D38" w14:textId="77777777" w:rsidR="00FB4434" w:rsidRDefault="00FB4434" w:rsidP="00F61692">
            <w:pPr>
              <w:snapToGrid w:val="0"/>
              <w:spacing w:after="120"/>
              <w:jc w:val="both"/>
              <w:rPr>
                <w:rFonts w:eastAsiaTheme="minorEastAsia"/>
                <w:szCs w:val="22"/>
              </w:rPr>
            </w:pPr>
          </w:p>
          <w:p w14:paraId="1D40618E" w14:textId="77777777" w:rsidR="00C114EE" w:rsidRPr="00C114EE" w:rsidRDefault="00C114EE" w:rsidP="00C114EE">
            <w:pPr>
              <w:snapToGrid w:val="0"/>
              <w:jc w:val="both"/>
              <w:rPr>
                <w:rFonts w:eastAsiaTheme="minorEastAsia"/>
                <w:sz w:val="18"/>
                <w:szCs w:val="18"/>
                <w:lang w:val="en-GB"/>
              </w:rPr>
            </w:pPr>
            <w:r w:rsidRPr="00C114EE">
              <w:rPr>
                <w:rFonts w:eastAsiaTheme="minorEastAsia"/>
                <w:b/>
                <w:bCs/>
                <w:sz w:val="18"/>
                <w:szCs w:val="18"/>
                <w:u w:val="single"/>
                <w:lang w:val="en-GB"/>
              </w:rPr>
              <w:t>Issue 1-2-6-1: On the number of SSBs (for RAN1 LS R1-2501624)</w:t>
            </w:r>
          </w:p>
          <w:p w14:paraId="49EB532F" w14:textId="77777777" w:rsidR="00C114EE" w:rsidRPr="00C114EE" w:rsidRDefault="00C114EE" w:rsidP="00C114EE">
            <w:pPr>
              <w:snapToGrid w:val="0"/>
              <w:jc w:val="both"/>
              <w:rPr>
                <w:rFonts w:eastAsiaTheme="minorEastAsia"/>
                <w:sz w:val="18"/>
                <w:szCs w:val="18"/>
                <w:lang w:val="en-GB"/>
              </w:rPr>
            </w:pPr>
            <w:r w:rsidRPr="00C114EE">
              <w:rPr>
                <w:rFonts w:eastAsiaTheme="minorEastAsia"/>
                <w:sz w:val="18"/>
                <w:szCs w:val="18"/>
                <w:highlight w:val="green"/>
                <w:lang w:val="en-GB"/>
              </w:rPr>
              <w:t>Agreement:</w:t>
            </w:r>
          </w:p>
          <w:p w14:paraId="63E320AB" w14:textId="77777777" w:rsidR="00C114EE" w:rsidRPr="00C114EE" w:rsidRDefault="00C114EE" w:rsidP="00C114EE">
            <w:pPr>
              <w:snapToGrid w:val="0"/>
              <w:jc w:val="both"/>
              <w:rPr>
                <w:rFonts w:eastAsiaTheme="minorEastAsia"/>
                <w:sz w:val="18"/>
                <w:szCs w:val="18"/>
                <w:lang w:val="en-GB"/>
              </w:rPr>
            </w:pPr>
            <w:r w:rsidRPr="00C114EE">
              <w:rPr>
                <w:rFonts w:eastAsiaTheme="minorEastAsia"/>
                <w:sz w:val="18"/>
                <w:szCs w:val="18"/>
                <w:lang w:val="en-GB"/>
              </w:rPr>
              <w:t>For the 400ms and 800ms ramping up time: {5, 5} samples</w:t>
            </w:r>
          </w:p>
          <w:p w14:paraId="1B691DDC" w14:textId="77777777" w:rsidR="00C114EE" w:rsidRPr="00C114EE" w:rsidRDefault="00C114EE" w:rsidP="00C114EE">
            <w:pPr>
              <w:snapToGrid w:val="0"/>
              <w:jc w:val="both"/>
              <w:rPr>
                <w:rFonts w:eastAsiaTheme="minorEastAsia"/>
                <w:sz w:val="18"/>
                <w:szCs w:val="18"/>
                <w:lang w:val="en-GB"/>
              </w:rPr>
            </w:pPr>
            <w:r w:rsidRPr="00C114EE">
              <w:rPr>
                <w:rFonts w:eastAsiaTheme="minorEastAsia"/>
                <w:sz w:val="18"/>
                <w:szCs w:val="18"/>
                <w:lang w:val="en-GB"/>
              </w:rPr>
              <w:t>For the 10ms ramping up time: 3 samples</w:t>
            </w:r>
          </w:p>
          <w:p w14:paraId="2AAB3D51" w14:textId="77777777" w:rsidR="00C114EE" w:rsidRPr="00C114EE" w:rsidRDefault="00C114EE" w:rsidP="00C114EE">
            <w:pPr>
              <w:snapToGrid w:val="0"/>
              <w:jc w:val="both"/>
              <w:rPr>
                <w:rFonts w:eastAsiaTheme="minorEastAsia"/>
                <w:sz w:val="18"/>
                <w:szCs w:val="18"/>
                <w:lang w:val="en-GB"/>
              </w:rPr>
            </w:pPr>
            <w:r w:rsidRPr="00C114EE">
              <w:rPr>
                <w:rFonts w:eastAsiaTheme="minorEastAsia"/>
                <w:sz w:val="18"/>
                <w:szCs w:val="18"/>
                <w:lang w:val="en-GB"/>
              </w:rPr>
              <w:t> </w:t>
            </w:r>
          </w:p>
          <w:p w14:paraId="065C0F57" w14:textId="77777777" w:rsidR="00C114EE" w:rsidRPr="00C114EE" w:rsidRDefault="00C114EE" w:rsidP="00C114EE">
            <w:pPr>
              <w:snapToGrid w:val="0"/>
              <w:jc w:val="both"/>
              <w:rPr>
                <w:rFonts w:eastAsiaTheme="minorEastAsia"/>
                <w:sz w:val="18"/>
                <w:szCs w:val="18"/>
                <w:lang w:val="en-GB"/>
              </w:rPr>
            </w:pPr>
            <w:r w:rsidRPr="00C114EE">
              <w:rPr>
                <w:rFonts w:eastAsiaTheme="minorEastAsia"/>
                <w:sz w:val="18"/>
                <w:szCs w:val="18"/>
                <w:highlight w:val="green"/>
                <w:lang w:val="en-GB"/>
              </w:rPr>
              <w:t>Agreement</w:t>
            </w:r>
          </w:p>
          <w:p w14:paraId="3A2D7355" w14:textId="1244E435" w:rsidR="00F61692" w:rsidRPr="00F61692" w:rsidRDefault="00C114EE" w:rsidP="00E372E6">
            <w:pPr>
              <w:snapToGrid w:val="0"/>
              <w:jc w:val="both"/>
              <w:rPr>
                <w:rFonts w:eastAsiaTheme="minorEastAsia"/>
                <w:szCs w:val="22"/>
              </w:rPr>
            </w:pPr>
            <w:r w:rsidRPr="00C114EE">
              <w:rPr>
                <w:rFonts w:eastAsiaTheme="minorEastAsia"/>
                <w:sz w:val="18"/>
                <w:szCs w:val="18"/>
                <w:lang w:val="en-GB"/>
              </w:rPr>
              <w:t>For the side conditions, RAN4 assume the side conditions is the side conditions of the LP-WUS monitoring used by RAN1</w:t>
            </w:r>
          </w:p>
        </w:tc>
      </w:tr>
    </w:tbl>
    <w:p w14:paraId="5A12B784" w14:textId="0D9C5B75" w:rsidR="00361F49" w:rsidRPr="00D57909" w:rsidRDefault="00EF3ABC" w:rsidP="00BC7BC5">
      <w:pPr>
        <w:spacing w:before="240"/>
        <w:jc w:val="both"/>
        <w:rPr>
          <w:sz w:val="22"/>
          <w:szCs w:val="22"/>
        </w:rPr>
      </w:pPr>
      <w:r w:rsidRPr="00D57909">
        <w:rPr>
          <w:sz w:val="22"/>
          <w:szCs w:val="22"/>
        </w:rPr>
        <w:t xml:space="preserve">In this contribution, we </w:t>
      </w:r>
      <w:r w:rsidR="00F47ABB" w:rsidRPr="00D57909">
        <w:rPr>
          <w:sz w:val="22"/>
          <w:szCs w:val="22"/>
        </w:rPr>
        <w:t xml:space="preserve">continue the discussion </w:t>
      </w:r>
      <w:r w:rsidRPr="00D57909">
        <w:rPr>
          <w:sz w:val="22"/>
          <w:szCs w:val="22"/>
        </w:rPr>
        <w:t xml:space="preserve">on the </w:t>
      </w:r>
      <w:r w:rsidR="00FB4434">
        <w:rPr>
          <w:sz w:val="22"/>
          <w:szCs w:val="22"/>
        </w:rPr>
        <w:t xml:space="preserve">remaining issues </w:t>
      </w:r>
      <w:r w:rsidR="0004100A" w:rsidRPr="00D57909">
        <w:rPr>
          <w:sz w:val="22"/>
          <w:szCs w:val="22"/>
        </w:rPr>
        <w:t xml:space="preserve">of </w:t>
      </w:r>
      <w:r w:rsidRPr="00D57909">
        <w:rPr>
          <w:sz w:val="22"/>
          <w:szCs w:val="22"/>
        </w:rPr>
        <w:t>LP-WU</w:t>
      </w:r>
      <w:r w:rsidR="00FB4434">
        <w:rPr>
          <w:sz w:val="22"/>
          <w:szCs w:val="22"/>
        </w:rPr>
        <w:t>S</w:t>
      </w:r>
      <w:r w:rsidRPr="00D57909">
        <w:rPr>
          <w:sz w:val="22"/>
          <w:szCs w:val="22"/>
        </w:rPr>
        <w:t>.</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6540D9CF" w14:textId="265FDEE6" w:rsidR="001E3E92" w:rsidRDefault="00F91BC9" w:rsidP="00186BE0">
      <w:pPr>
        <w:pStyle w:val="BodyText"/>
        <w:spacing w:before="120"/>
        <w:jc w:val="both"/>
        <w:rPr>
          <w:rFonts w:eastAsiaTheme="minorEastAsia"/>
          <w:b/>
          <w:bCs/>
          <w:sz w:val="22"/>
          <w:szCs w:val="22"/>
          <w:u w:val="single"/>
          <w:lang w:val="en-GB"/>
        </w:rPr>
      </w:pPr>
      <w:r w:rsidRPr="00F91BC9">
        <w:rPr>
          <w:rFonts w:eastAsiaTheme="minorEastAsia"/>
          <w:b/>
          <w:bCs/>
          <w:sz w:val="22"/>
          <w:szCs w:val="22"/>
          <w:u w:val="single"/>
          <w:lang w:val="en-GB"/>
        </w:rPr>
        <w:t>Issue 1-1-9: LP-WUR status at legacy case (not at LP-WUS monitoring case/fully offloading(case 1) case/RRM relaxation (case 3) case)</w:t>
      </w:r>
    </w:p>
    <w:p w14:paraId="38692581" w14:textId="0B0E7F14" w:rsidR="00C16DED" w:rsidRDefault="00C16DED" w:rsidP="00186BE0">
      <w:pPr>
        <w:pStyle w:val="BodyText"/>
        <w:spacing w:before="120"/>
        <w:jc w:val="both"/>
        <w:rPr>
          <w:rFonts w:eastAsiaTheme="minorEastAsia"/>
          <w:sz w:val="22"/>
          <w:szCs w:val="22"/>
        </w:rPr>
      </w:pPr>
      <w:r>
        <w:rPr>
          <w:rFonts w:eastAsiaTheme="minorEastAsia" w:hint="eastAsia"/>
          <w:sz w:val="22"/>
          <w:szCs w:val="22"/>
        </w:rPr>
        <w:t>In RAN4 #114 meeting, RAN4 already made the agreement.</w:t>
      </w:r>
    </w:p>
    <w:tbl>
      <w:tblPr>
        <w:tblStyle w:val="TableGrid"/>
        <w:tblW w:w="0" w:type="auto"/>
        <w:tblLook w:val="04A0" w:firstRow="1" w:lastRow="0" w:firstColumn="1" w:lastColumn="0" w:noHBand="0" w:noVBand="1"/>
      </w:tblPr>
      <w:tblGrid>
        <w:gridCol w:w="9629"/>
      </w:tblGrid>
      <w:tr w:rsidR="00C16DED" w14:paraId="03DDE59E" w14:textId="77777777" w:rsidTr="00C16DED">
        <w:tc>
          <w:tcPr>
            <w:tcW w:w="9629" w:type="dxa"/>
          </w:tcPr>
          <w:p w14:paraId="3474D56A" w14:textId="012C0F1D" w:rsidR="00796825" w:rsidRPr="003F75F3" w:rsidRDefault="00796825" w:rsidP="00796825">
            <w:pPr>
              <w:rPr>
                <w:rFonts w:eastAsiaTheme="minorEastAsia"/>
                <w:color w:val="000000" w:themeColor="text1"/>
                <w:sz w:val="18"/>
                <w:szCs w:val="18"/>
              </w:rPr>
            </w:pPr>
            <w:r w:rsidRPr="003F75F3">
              <w:rPr>
                <w:color w:val="000000" w:themeColor="text1"/>
                <w:sz w:val="18"/>
                <w:szCs w:val="18"/>
              </w:rPr>
              <w:t>RAN4 114</w:t>
            </w:r>
          </w:p>
          <w:p w14:paraId="01D775A8" w14:textId="399F6F12" w:rsidR="00796825" w:rsidRPr="003F75F3" w:rsidRDefault="00796825" w:rsidP="00796825">
            <w:pPr>
              <w:rPr>
                <w:color w:val="000000" w:themeColor="text1"/>
                <w:sz w:val="18"/>
                <w:szCs w:val="18"/>
                <w:highlight w:val="green"/>
              </w:rPr>
            </w:pPr>
            <w:r w:rsidRPr="003F75F3">
              <w:rPr>
                <w:color w:val="000000" w:themeColor="text1"/>
                <w:sz w:val="18"/>
                <w:szCs w:val="18"/>
                <w:highlight w:val="green"/>
              </w:rPr>
              <w:t>Agreement:</w:t>
            </w:r>
          </w:p>
          <w:p w14:paraId="4B4A7E58" w14:textId="3C2501C3" w:rsidR="00C16DED" w:rsidRPr="00796825" w:rsidRDefault="00796825" w:rsidP="00796825">
            <w:pPr>
              <w:pStyle w:val="ListParagraph"/>
              <w:numPr>
                <w:ilvl w:val="0"/>
                <w:numId w:val="6"/>
              </w:numPr>
              <w:spacing w:after="120"/>
              <w:ind w:left="936"/>
              <w:contextualSpacing w:val="0"/>
              <w:jc w:val="both"/>
              <w:rPr>
                <w:rFonts w:eastAsiaTheme="minorEastAsia"/>
                <w:szCs w:val="22"/>
              </w:rPr>
            </w:pPr>
            <w:r w:rsidRPr="003F75F3">
              <w:rPr>
                <w:rFonts w:ascii="Times New Roman" w:hAnsi="Times New Roman"/>
                <w:color w:val="000000" w:themeColor="text1"/>
                <w:sz w:val="18"/>
                <w:szCs w:val="18"/>
              </w:rPr>
              <w:lastRenderedPageBreak/>
              <w:t>At legacy state, when and how to turn on LR for serving cell measurement is up to UE implementation.</w:t>
            </w:r>
            <w:r w:rsidRPr="00796825">
              <w:rPr>
                <w:color w:val="000000" w:themeColor="text1"/>
              </w:rPr>
              <w:t xml:space="preserve"> </w:t>
            </w:r>
          </w:p>
        </w:tc>
      </w:tr>
    </w:tbl>
    <w:p w14:paraId="0C1B31C7" w14:textId="494CB7AF" w:rsidR="00F91BC9" w:rsidRDefault="00911EB8" w:rsidP="00186BE0">
      <w:pPr>
        <w:pStyle w:val="BodyText"/>
        <w:spacing w:before="120"/>
        <w:jc w:val="both"/>
        <w:rPr>
          <w:rFonts w:eastAsiaTheme="minorEastAsia"/>
          <w:sz w:val="22"/>
          <w:szCs w:val="22"/>
        </w:rPr>
      </w:pPr>
      <w:r>
        <w:rPr>
          <w:rFonts w:eastAsiaTheme="minorEastAsia" w:hint="eastAsia"/>
          <w:sz w:val="22"/>
          <w:szCs w:val="22"/>
        </w:rPr>
        <w:lastRenderedPageBreak/>
        <w:t>B</w:t>
      </w:r>
      <w:r w:rsidRPr="00BB0127">
        <w:rPr>
          <w:rFonts w:eastAsiaTheme="minorEastAsia" w:hint="eastAsia"/>
          <w:sz w:val="22"/>
          <w:szCs w:val="22"/>
        </w:rPr>
        <w:t xml:space="preserve">efore UE entering LR-based RRM relaxation or </w:t>
      </w:r>
      <w:r w:rsidRPr="00BB0127">
        <w:rPr>
          <w:rFonts w:eastAsiaTheme="minorEastAsia"/>
          <w:sz w:val="22"/>
          <w:szCs w:val="22"/>
        </w:rPr>
        <w:t>offloading</w:t>
      </w:r>
      <w:r w:rsidRPr="00BB0127">
        <w:rPr>
          <w:rFonts w:eastAsiaTheme="minorEastAsia" w:hint="eastAsia"/>
          <w:sz w:val="22"/>
          <w:szCs w:val="22"/>
        </w:rPr>
        <w:t xml:space="preserve">, LR may </w:t>
      </w:r>
      <w:r w:rsidRPr="00BB0127">
        <w:rPr>
          <w:rFonts w:eastAsiaTheme="minorEastAsia"/>
          <w:sz w:val="22"/>
          <w:szCs w:val="22"/>
        </w:rPr>
        <w:t>already</w:t>
      </w:r>
      <w:r w:rsidRPr="00BB0127">
        <w:rPr>
          <w:rFonts w:eastAsiaTheme="minorEastAsia" w:hint="eastAsia"/>
          <w:sz w:val="22"/>
          <w:szCs w:val="22"/>
        </w:rPr>
        <w:t xml:space="preserve"> wake up </w:t>
      </w:r>
      <w:r w:rsidR="00A035B9">
        <w:rPr>
          <w:rFonts w:eastAsiaTheme="minorEastAsia"/>
          <w:sz w:val="22"/>
          <w:szCs w:val="22"/>
        </w:rPr>
        <w:t xml:space="preserve">since UE needs to evaluates </w:t>
      </w:r>
      <w:r w:rsidRPr="00BB0127">
        <w:rPr>
          <w:rFonts w:eastAsiaTheme="minorEastAsia" w:hint="eastAsia"/>
          <w:sz w:val="22"/>
          <w:szCs w:val="22"/>
        </w:rPr>
        <w:t>LR criteria</w:t>
      </w:r>
      <w:r w:rsidR="00A035B9">
        <w:rPr>
          <w:rFonts w:eastAsiaTheme="minorEastAsia"/>
          <w:sz w:val="22"/>
          <w:szCs w:val="22"/>
        </w:rPr>
        <w:t xml:space="preserve"> if NW configured</w:t>
      </w:r>
      <w:r w:rsidRPr="00BB0127">
        <w:rPr>
          <w:rFonts w:eastAsiaTheme="minorEastAsia" w:hint="eastAsia"/>
          <w:sz w:val="22"/>
          <w:szCs w:val="22"/>
        </w:rPr>
        <w:t xml:space="preserve">. </w:t>
      </w:r>
      <w:r w:rsidR="000419D3">
        <w:rPr>
          <w:rFonts w:eastAsiaTheme="minorEastAsia" w:hint="eastAsia"/>
          <w:sz w:val="22"/>
          <w:szCs w:val="22"/>
        </w:rPr>
        <w:t>There is no</w:t>
      </w:r>
      <w:r w:rsidRPr="00BB0127">
        <w:rPr>
          <w:rFonts w:eastAsiaTheme="minorEastAsia" w:hint="eastAsia"/>
          <w:sz w:val="22"/>
          <w:szCs w:val="22"/>
        </w:rPr>
        <w:t xml:space="preserve"> issue from UE side to wake up LR earl</w:t>
      </w:r>
      <w:r w:rsidR="000419D3">
        <w:rPr>
          <w:rFonts w:eastAsiaTheme="minorEastAsia" w:hint="eastAsia"/>
          <w:sz w:val="22"/>
          <w:szCs w:val="22"/>
        </w:rPr>
        <w:t>ier</w:t>
      </w:r>
      <w:r w:rsidRPr="00BB0127">
        <w:rPr>
          <w:rFonts w:eastAsiaTheme="minorEastAsia" w:hint="eastAsia"/>
          <w:sz w:val="22"/>
          <w:szCs w:val="22"/>
        </w:rPr>
        <w:t xml:space="preserve"> and </w:t>
      </w:r>
      <w:r w:rsidR="000419D3">
        <w:rPr>
          <w:rFonts w:eastAsiaTheme="minorEastAsia" w:hint="eastAsia"/>
          <w:sz w:val="22"/>
          <w:szCs w:val="22"/>
        </w:rPr>
        <w:t xml:space="preserve">earlier monitoring LR </w:t>
      </w:r>
      <w:r w:rsidRPr="00BB0127">
        <w:rPr>
          <w:rFonts w:eastAsiaTheme="minorEastAsia" w:hint="eastAsia"/>
          <w:sz w:val="22"/>
          <w:szCs w:val="22"/>
        </w:rPr>
        <w:t xml:space="preserve">clearly </w:t>
      </w:r>
      <w:r w:rsidR="000419D3">
        <w:rPr>
          <w:rFonts w:eastAsiaTheme="minorEastAsia" w:hint="eastAsia"/>
          <w:sz w:val="22"/>
          <w:szCs w:val="22"/>
        </w:rPr>
        <w:t>shows</w:t>
      </w:r>
      <w:r w:rsidRPr="00BB0127">
        <w:rPr>
          <w:rFonts w:eastAsiaTheme="minorEastAsia" w:hint="eastAsia"/>
          <w:sz w:val="22"/>
          <w:szCs w:val="22"/>
        </w:rPr>
        <w:t xml:space="preserve"> the benefits to avoid the ping-p</w:t>
      </w:r>
      <w:r w:rsidR="00E92D5C">
        <w:rPr>
          <w:rFonts w:eastAsiaTheme="minorEastAsia" w:hint="eastAsia"/>
          <w:sz w:val="22"/>
          <w:szCs w:val="22"/>
        </w:rPr>
        <w:t>o</w:t>
      </w:r>
      <w:r w:rsidRPr="00BB0127">
        <w:rPr>
          <w:rFonts w:eastAsiaTheme="minorEastAsia" w:hint="eastAsia"/>
          <w:sz w:val="22"/>
          <w:szCs w:val="22"/>
        </w:rPr>
        <w:t>ng between the LR and MR.</w:t>
      </w:r>
      <w:r w:rsidR="000220A7" w:rsidRPr="000220A7">
        <w:rPr>
          <w:rFonts w:eastAsiaTheme="minorEastAsia"/>
          <w:sz w:val="22"/>
          <w:szCs w:val="22"/>
        </w:rPr>
        <w:t xml:space="preserve"> </w:t>
      </w:r>
      <w:r w:rsidR="000220A7">
        <w:rPr>
          <w:rFonts w:eastAsiaTheme="minorEastAsia"/>
          <w:sz w:val="22"/>
          <w:szCs w:val="22"/>
        </w:rPr>
        <w:t xml:space="preserve">However, when </w:t>
      </w:r>
      <w:r w:rsidR="009036A7">
        <w:rPr>
          <w:rFonts w:eastAsiaTheme="minorEastAsia" w:hint="eastAsia"/>
          <w:sz w:val="22"/>
          <w:szCs w:val="22"/>
        </w:rPr>
        <w:t xml:space="preserve">to </w:t>
      </w:r>
      <w:r w:rsidR="000220A7">
        <w:rPr>
          <w:rFonts w:eastAsiaTheme="minorEastAsia"/>
          <w:sz w:val="22"/>
          <w:szCs w:val="22"/>
        </w:rPr>
        <w:t>wake up the LR receiver to monitor the LR status is up to UE implementation.</w:t>
      </w:r>
      <w:r w:rsidR="000220A7">
        <w:rPr>
          <w:rFonts w:eastAsiaTheme="minorEastAsia" w:hint="eastAsia"/>
          <w:sz w:val="22"/>
          <w:szCs w:val="22"/>
        </w:rPr>
        <w:t xml:space="preserve"> </w:t>
      </w:r>
      <w:r w:rsidR="00AA5E1E">
        <w:rPr>
          <w:rFonts w:eastAsiaTheme="minorEastAsia" w:hint="eastAsia"/>
          <w:sz w:val="22"/>
          <w:szCs w:val="22"/>
        </w:rPr>
        <w:t>We expect n</w:t>
      </w:r>
      <w:r w:rsidR="00416F46" w:rsidRPr="00416F46">
        <w:rPr>
          <w:rFonts w:eastAsiaTheme="minorEastAsia"/>
          <w:sz w:val="22"/>
          <w:szCs w:val="22"/>
        </w:rPr>
        <w:t>o LR measurement and evaluation requirements apply at the legacy state, i.e., from legacy case to LP-WUR monitoring, from legacy case to RRM measurement fully offloading (case 1), and from legacy case to RRM measurement relaxation (case 3)</w:t>
      </w:r>
      <w:r w:rsidR="00416F46">
        <w:rPr>
          <w:rFonts w:eastAsiaTheme="minorEastAsia" w:hint="eastAsia"/>
          <w:sz w:val="22"/>
          <w:szCs w:val="22"/>
        </w:rPr>
        <w:t>.</w:t>
      </w:r>
      <w:r w:rsidR="0074627B">
        <w:rPr>
          <w:rFonts w:eastAsiaTheme="minorEastAsia" w:hint="eastAsia"/>
          <w:sz w:val="22"/>
          <w:szCs w:val="22"/>
        </w:rPr>
        <w:t xml:space="preserve"> </w:t>
      </w:r>
      <w:r w:rsidR="0074627B" w:rsidRPr="00B72514">
        <w:rPr>
          <w:rFonts w:eastAsiaTheme="minorEastAsia"/>
          <w:sz w:val="22"/>
          <w:szCs w:val="22"/>
        </w:rPr>
        <w:t xml:space="preserve">The requirements </w:t>
      </w:r>
      <w:r w:rsidR="00B72514" w:rsidRPr="00B72514">
        <w:rPr>
          <w:rFonts w:eastAsiaTheme="minorEastAsia" w:hint="eastAsia"/>
          <w:sz w:val="22"/>
          <w:szCs w:val="22"/>
        </w:rPr>
        <w:t>is</w:t>
      </w:r>
      <w:r w:rsidR="0074627B" w:rsidRPr="00B72514">
        <w:rPr>
          <w:rFonts w:eastAsiaTheme="minorEastAsia"/>
          <w:sz w:val="22"/>
          <w:szCs w:val="22"/>
        </w:rPr>
        <w:t xml:space="preserve"> appl</w:t>
      </w:r>
      <w:r w:rsidR="00B72514" w:rsidRPr="00B72514">
        <w:rPr>
          <w:rFonts w:eastAsiaTheme="minorEastAsia" w:hint="eastAsia"/>
          <w:sz w:val="22"/>
          <w:szCs w:val="22"/>
        </w:rPr>
        <w:t xml:space="preserve">ied </w:t>
      </w:r>
      <w:r w:rsidR="0074627B" w:rsidRPr="00B72514">
        <w:rPr>
          <w:rFonts w:eastAsiaTheme="minorEastAsia"/>
          <w:sz w:val="22"/>
          <w:szCs w:val="22"/>
        </w:rPr>
        <w:t>when the LP-WUR is in ON state</w:t>
      </w:r>
      <w:r w:rsidR="00B72514">
        <w:rPr>
          <w:rFonts w:eastAsiaTheme="minorEastAsia" w:hint="eastAsia"/>
          <w:sz w:val="22"/>
          <w:szCs w:val="22"/>
        </w:rPr>
        <w:t>.</w:t>
      </w:r>
    </w:p>
    <w:p w14:paraId="5E2920AA" w14:textId="7E8525DF" w:rsidR="00416F46" w:rsidRPr="00B72514" w:rsidRDefault="00131ADB" w:rsidP="00186BE0">
      <w:pPr>
        <w:pStyle w:val="BodyText"/>
        <w:spacing w:before="120"/>
        <w:jc w:val="both"/>
        <w:rPr>
          <w:rFonts w:eastAsiaTheme="minorEastAsia"/>
          <w:sz w:val="22"/>
          <w:szCs w:val="22"/>
        </w:rPr>
      </w:pPr>
      <w:bookmarkStart w:id="7" w:name="_Ref203391698"/>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1</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00B72514">
        <w:rPr>
          <w:rFonts w:asciiTheme="minorHAnsi" w:eastAsiaTheme="minorEastAsia" w:hAnsiTheme="minorHAnsi" w:cstheme="minorHAnsi" w:hint="eastAsia"/>
          <w:b/>
          <w:bCs/>
          <w:i/>
          <w:sz w:val="22"/>
          <w:szCs w:val="20"/>
        </w:rPr>
        <w:t xml:space="preserve"> The LR measurement and evaluation requirement is applied when the LP-WUR is in ON state.</w:t>
      </w:r>
      <w:bookmarkEnd w:id="7"/>
    </w:p>
    <w:p w14:paraId="33A44388" w14:textId="77777777" w:rsidR="006E3F28" w:rsidRPr="006E3F28" w:rsidRDefault="006E3F28" w:rsidP="006E3F28">
      <w:pPr>
        <w:pStyle w:val="BodyText"/>
        <w:spacing w:before="120"/>
        <w:jc w:val="both"/>
        <w:rPr>
          <w:rFonts w:eastAsiaTheme="minorEastAsia"/>
          <w:b/>
          <w:bCs/>
          <w:sz w:val="22"/>
          <w:szCs w:val="22"/>
          <w:u w:val="single"/>
          <w:lang w:val="en-GB"/>
        </w:rPr>
      </w:pPr>
      <w:r w:rsidRPr="006E3F28">
        <w:rPr>
          <w:rFonts w:eastAsiaTheme="minorEastAsia"/>
          <w:b/>
          <w:bCs/>
          <w:sz w:val="22"/>
          <w:szCs w:val="22"/>
          <w:u w:val="single"/>
          <w:lang w:val="en-GB"/>
        </w:rPr>
        <w:t>Issue 1-1-10: Higher priority frequency layer measurement requirements</w:t>
      </w:r>
    </w:p>
    <w:p w14:paraId="0CD8A677" w14:textId="3936CBB2" w:rsidR="009A48F1" w:rsidRDefault="006E3F28" w:rsidP="00186BE0">
      <w:pPr>
        <w:pStyle w:val="BodyText"/>
        <w:spacing w:before="120"/>
        <w:jc w:val="both"/>
        <w:rPr>
          <w:rFonts w:eastAsiaTheme="minorEastAsia"/>
          <w:sz w:val="22"/>
          <w:szCs w:val="22"/>
        </w:rPr>
      </w:pPr>
      <w:r w:rsidRPr="006E3F28">
        <w:rPr>
          <w:rFonts w:eastAsiaTheme="minorEastAsia" w:hint="eastAsia"/>
          <w:sz w:val="22"/>
          <w:szCs w:val="22"/>
        </w:rPr>
        <w:t>In last meeting, RAN4 agreed the UE measurement requirement for higher priority frequency layer</w:t>
      </w:r>
      <w:r w:rsidR="002A3106">
        <w:rPr>
          <w:rFonts w:eastAsiaTheme="minorEastAsia" w:hint="eastAsia"/>
          <w:sz w:val="22"/>
          <w:szCs w:val="22"/>
        </w:rPr>
        <w:t xml:space="preserve"> as follow</w:t>
      </w:r>
      <w:r w:rsidR="00B51C8E">
        <w:rPr>
          <w:rFonts w:eastAsiaTheme="minorEastAsia"/>
          <w:sz w:val="22"/>
          <w:szCs w:val="22"/>
        </w:rPr>
        <w:t>:</w:t>
      </w:r>
      <w:r w:rsidR="00B51C8E">
        <w:rPr>
          <w:rFonts w:eastAsiaTheme="minorEastAsia" w:hint="eastAsia"/>
          <w:sz w:val="22"/>
          <w:szCs w:val="22"/>
        </w:rPr>
        <w:t xml:space="preserve"> </w:t>
      </w:r>
    </w:p>
    <w:tbl>
      <w:tblPr>
        <w:tblStyle w:val="TableGrid"/>
        <w:tblW w:w="0" w:type="auto"/>
        <w:tblLook w:val="04A0" w:firstRow="1" w:lastRow="0" w:firstColumn="1" w:lastColumn="0" w:noHBand="0" w:noVBand="1"/>
      </w:tblPr>
      <w:tblGrid>
        <w:gridCol w:w="9629"/>
      </w:tblGrid>
      <w:tr w:rsidR="008E42DE" w14:paraId="5B8CE122" w14:textId="77777777" w:rsidTr="00DD7330">
        <w:tc>
          <w:tcPr>
            <w:tcW w:w="9629" w:type="dxa"/>
          </w:tcPr>
          <w:p w14:paraId="555747D9" w14:textId="77777777" w:rsidR="008E42DE" w:rsidRPr="002A3106" w:rsidRDefault="008E42DE" w:rsidP="00DD7330">
            <w:pPr>
              <w:pStyle w:val="BodyText"/>
              <w:spacing w:after="0"/>
              <w:jc w:val="both"/>
              <w:rPr>
                <w:rFonts w:eastAsiaTheme="minorEastAsia"/>
                <w:sz w:val="20"/>
                <w:szCs w:val="20"/>
              </w:rPr>
            </w:pPr>
            <w:r w:rsidRPr="002A3106">
              <w:rPr>
                <w:rFonts w:eastAsiaTheme="minorEastAsia" w:hint="eastAsia"/>
                <w:sz w:val="20"/>
                <w:szCs w:val="20"/>
              </w:rPr>
              <w:t>RAN4 #115</w:t>
            </w:r>
          </w:p>
          <w:p w14:paraId="106C252E" w14:textId="77777777" w:rsidR="008E42DE" w:rsidRPr="002A3106" w:rsidRDefault="008E42DE" w:rsidP="00DD7330">
            <w:pPr>
              <w:pStyle w:val="BodyText"/>
              <w:spacing w:after="0"/>
              <w:jc w:val="both"/>
              <w:rPr>
                <w:rFonts w:eastAsiaTheme="minorEastAsia"/>
                <w:sz w:val="20"/>
                <w:szCs w:val="20"/>
                <w:lang w:val="en-GB"/>
              </w:rPr>
            </w:pPr>
            <w:r w:rsidRPr="002A3106">
              <w:rPr>
                <w:rFonts w:eastAsiaTheme="minorEastAsia"/>
                <w:b/>
                <w:bCs/>
                <w:sz w:val="20"/>
                <w:szCs w:val="20"/>
                <w:u w:val="single"/>
                <w:lang w:val="en-GB"/>
              </w:rPr>
              <w:t>Issue 1-1-10: Higher priority frequency layer measurement requirements</w:t>
            </w:r>
          </w:p>
          <w:p w14:paraId="1FDB04EB" w14:textId="77777777" w:rsidR="008E42DE" w:rsidRPr="002A3106" w:rsidRDefault="008E42DE" w:rsidP="00DD7330">
            <w:pPr>
              <w:pStyle w:val="BodyText"/>
              <w:spacing w:after="0"/>
              <w:jc w:val="both"/>
              <w:rPr>
                <w:rFonts w:eastAsiaTheme="minorEastAsia"/>
                <w:sz w:val="20"/>
                <w:szCs w:val="20"/>
                <w:lang w:val="en-GB"/>
              </w:rPr>
            </w:pPr>
            <w:r w:rsidRPr="002A3106">
              <w:rPr>
                <w:rFonts w:eastAsiaTheme="minorEastAsia"/>
                <w:sz w:val="20"/>
                <w:szCs w:val="20"/>
                <w:highlight w:val="green"/>
                <w:lang w:val="en-GB"/>
              </w:rPr>
              <w:t>Agreement:</w:t>
            </w:r>
          </w:p>
          <w:p w14:paraId="30586F7B" w14:textId="77777777" w:rsidR="008E42DE" w:rsidRPr="002A3106" w:rsidRDefault="008E42DE" w:rsidP="00DD7330">
            <w:pPr>
              <w:pStyle w:val="BodyText"/>
              <w:spacing w:after="0"/>
              <w:jc w:val="both"/>
              <w:rPr>
                <w:rFonts w:eastAsiaTheme="minorEastAsia"/>
                <w:sz w:val="20"/>
                <w:szCs w:val="20"/>
                <w:lang w:val="en-GB"/>
              </w:rPr>
            </w:pPr>
            <w:r w:rsidRPr="002A3106">
              <w:rPr>
                <w:rFonts w:eastAsiaTheme="minorEastAsia"/>
                <w:sz w:val="20"/>
                <w:szCs w:val="20"/>
                <w:lang w:val="en-GB"/>
              </w:rPr>
              <w:t>For case 1:</w:t>
            </w:r>
          </w:p>
          <w:p w14:paraId="4BB99FCB" w14:textId="77777777" w:rsidR="008E42DE" w:rsidRPr="002A3106" w:rsidRDefault="008E42DE" w:rsidP="00DD7330">
            <w:pPr>
              <w:pStyle w:val="BodyText"/>
              <w:numPr>
                <w:ilvl w:val="0"/>
                <w:numId w:val="32"/>
              </w:numPr>
              <w:spacing w:after="0"/>
              <w:jc w:val="both"/>
              <w:rPr>
                <w:rFonts w:eastAsiaTheme="minorEastAsia"/>
                <w:sz w:val="20"/>
                <w:szCs w:val="20"/>
              </w:rPr>
            </w:pPr>
            <w:r w:rsidRPr="002A3106">
              <w:rPr>
                <w:rFonts w:eastAsiaTheme="minorEastAsia"/>
                <w:sz w:val="20"/>
                <w:szCs w:val="20"/>
                <w:lang w:val="en-US"/>
              </w:rPr>
              <w:t xml:space="preserve">MR is expected to perform relaxed higher priority frequency layer measurement with </w:t>
            </w:r>
            <w:r w:rsidRPr="002A3106">
              <w:rPr>
                <w:rFonts w:eastAsiaTheme="minorEastAsia"/>
                <w:sz w:val="20"/>
                <w:szCs w:val="20"/>
                <w:lang w:val="en-GB"/>
              </w:rPr>
              <w:t>K2*</w:t>
            </w:r>
            <w:proofErr w:type="spellStart"/>
            <w:r w:rsidRPr="002A3106">
              <w:rPr>
                <w:rFonts w:eastAsiaTheme="minorEastAsia"/>
                <w:sz w:val="20"/>
                <w:szCs w:val="20"/>
                <w:lang w:val="en-GB"/>
              </w:rPr>
              <w:t>T</w:t>
            </w:r>
            <w:r w:rsidRPr="002A3106">
              <w:rPr>
                <w:rFonts w:eastAsiaTheme="minorEastAsia"/>
                <w:sz w:val="20"/>
                <w:szCs w:val="20"/>
                <w:vertAlign w:val="subscript"/>
                <w:lang w:val="en-GB"/>
              </w:rPr>
              <w:t>higher_priority_search</w:t>
            </w:r>
            <w:proofErr w:type="spellEnd"/>
            <w:r w:rsidRPr="002A3106">
              <w:rPr>
                <w:rFonts w:eastAsiaTheme="minorEastAsia"/>
                <w:sz w:val="20"/>
                <w:szCs w:val="20"/>
                <w:vertAlign w:val="subscript"/>
                <w:lang w:val="en-GB"/>
              </w:rPr>
              <w:t xml:space="preserve"> </w:t>
            </w:r>
            <w:r w:rsidRPr="002A3106">
              <w:rPr>
                <w:rFonts w:eastAsiaTheme="minorEastAsia"/>
                <w:sz w:val="20"/>
                <w:szCs w:val="20"/>
                <w:lang w:val="en-GB"/>
              </w:rPr>
              <w:t>and K2 = 60</w:t>
            </w:r>
          </w:p>
          <w:p w14:paraId="2B340DFB" w14:textId="77777777" w:rsidR="008E42DE" w:rsidRPr="002A3106" w:rsidRDefault="008E42DE" w:rsidP="00DD7330">
            <w:pPr>
              <w:pStyle w:val="BodyText"/>
              <w:numPr>
                <w:ilvl w:val="1"/>
                <w:numId w:val="32"/>
              </w:numPr>
              <w:spacing w:after="0"/>
              <w:jc w:val="both"/>
              <w:rPr>
                <w:rFonts w:eastAsiaTheme="minorEastAsia"/>
                <w:sz w:val="20"/>
                <w:szCs w:val="20"/>
              </w:rPr>
            </w:pPr>
            <w:r w:rsidRPr="002A3106">
              <w:rPr>
                <w:rFonts w:eastAsiaTheme="minorEastAsia"/>
                <w:sz w:val="20"/>
                <w:szCs w:val="20"/>
                <w:lang w:val="en-GB"/>
              </w:rPr>
              <w:t xml:space="preserve">Note: RAN4 </w:t>
            </w:r>
            <w:r w:rsidRPr="002A3106">
              <w:rPr>
                <w:rFonts w:eastAsiaTheme="minorEastAsia"/>
                <w:sz w:val="20"/>
                <w:szCs w:val="20"/>
                <w:lang w:val="en-US"/>
              </w:rPr>
              <w:t xml:space="preserve">assumes </w:t>
            </w:r>
            <w:proofErr w:type="spellStart"/>
            <w:r w:rsidRPr="002A3106">
              <w:rPr>
                <w:rFonts w:eastAsiaTheme="minorEastAsia"/>
                <w:sz w:val="20"/>
                <w:szCs w:val="20"/>
                <w:lang w:val="en-US"/>
              </w:rPr>
              <w:t>Srxlev</w:t>
            </w:r>
            <w:proofErr w:type="spellEnd"/>
            <w:r w:rsidRPr="002A3106">
              <w:rPr>
                <w:rFonts w:eastAsiaTheme="minorEastAsia"/>
                <w:sz w:val="20"/>
                <w:szCs w:val="20"/>
                <w:lang w:val="en-US"/>
              </w:rPr>
              <w:t xml:space="preserve"> &gt; </w:t>
            </w:r>
            <w:proofErr w:type="spellStart"/>
            <w:r w:rsidRPr="002A3106">
              <w:rPr>
                <w:rFonts w:eastAsiaTheme="minorEastAsia"/>
                <w:sz w:val="20"/>
                <w:szCs w:val="20"/>
                <w:lang w:val="en-US"/>
              </w:rPr>
              <w:t>SnonIntraSearchP</w:t>
            </w:r>
            <w:proofErr w:type="spellEnd"/>
            <w:r w:rsidRPr="002A3106">
              <w:rPr>
                <w:rFonts w:eastAsiaTheme="minorEastAsia"/>
                <w:sz w:val="20"/>
                <w:szCs w:val="20"/>
                <w:lang w:val="en-US"/>
              </w:rPr>
              <w:t xml:space="preserve"> and </w:t>
            </w:r>
            <w:proofErr w:type="spellStart"/>
            <w:r w:rsidRPr="002A3106">
              <w:rPr>
                <w:rFonts w:eastAsiaTheme="minorEastAsia"/>
                <w:sz w:val="20"/>
                <w:szCs w:val="20"/>
                <w:lang w:val="en-US"/>
              </w:rPr>
              <w:t>Squal</w:t>
            </w:r>
            <w:proofErr w:type="spellEnd"/>
            <w:r w:rsidRPr="002A3106">
              <w:rPr>
                <w:rFonts w:eastAsiaTheme="minorEastAsia"/>
                <w:sz w:val="20"/>
                <w:szCs w:val="20"/>
                <w:lang w:val="en-US"/>
              </w:rPr>
              <w:t xml:space="preserve"> &gt; </w:t>
            </w:r>
            <w:proofErr w:type="spellStart"/>
            <w:r w:rsidRPr="002A3106">
              <w:rPr>
                <w:rFonts w:eastAsiaTheme="minorEastAsia"/>
                <w:sz w:val="20"/>
                <w:szCs w:val="20"/>
                <w:lang w:val="en-US"/>
              </w:rPr>
              <w:t>SnonIntraSearchQ</w:t>
            </w:r>
            <w:proofErr w:type="spellEnd"/>
            <w:r w:rsidRPr="002A3106">
              <w:rPr>
                <w:rFonts w:eastAsiaTheme="minorEastAsia"/>
                <w:sz w:val="20"/>
                <w:szCs w:val="20"/>
                <w:lang w:val="en-US"/>
              </w:rPr>
              <w:t xml:space="preserve"> is always met for case 1.</w:t>
            </w:r>
          </w:p>
          <w:p w14:paraId="07092ADB" w14:textId="77777777" w:rsidR="008E42DE" w:rsidRPr="002A3106" w:rsidRDefault="008E42DE" w:rsidP="00DD7330">
            <w:pPr>
              <w:pStyle w:val="BodyText"/>
              <w:spacing w:after="0"/>
              <w:jc w:val="both"/>
              <w:rPr>
                <w:rFonts w:eastAsiaTheme="minorEastAsia"/>
                <w:sz w:val="20"/>
                <w:szCs w:val="20"/>
                <w:lang w:val="en-GB"/>
              </w:rPr>
            </w:pPr>
            <w:r w:rsidRPr="002A3106">
              <w:rPr>
                <w:rFonts w:eastAsiaTheme="minorEastAsia"/>
                <w:sz w:val="20"/>
                <w:szCs w:val="20"/>
                <w:lang w:val="en-GB"/>
              </w:rPr>
              <w:t>For case 3:</w:t>
            </w:r>
          </w:p>
          <w:p w14:paraId="05BDD0C7" w14:textId="77777777" w:rsidR="008E42DE" w:rsidRPr="002A3106" w:rsidRDefault="008E42DE" w:rsidP="00DD7330">
            <w:pPr>
              <w:pStyle w:val="BodyText"/>
              <w:numPr>
                <w:ilvl w:val="0"/>
                <w:numId w:val="33"/>
              </w:numPr>
              <w:spacing w:after="0"/>
              <w:jc w:val="both"/>
              <w:rPr>
                <w:rFonts w:eastAsiaTheme="minorEastAsia"/>
                <w:sz w:val="20"/>
                <w:szCs w:val="20"/>
                <w:lang w:val="en-US"/>
              </w:rPr>
            </w:pPr>
            <w:r w:rsidRPr="002A3106">
              <w:rPr>
                <w:rFonts w:eastAsiaTheme="minorEastAsia"/>
                <w:sz w:val="20"/>
                <w:szCs w:val="20"/>
                <w:lang w:val="en-US"/>
              </w:rPr>
              <w:t xml:space="preserve">When </w:t>
            </w:r>
            <w:proofErr w:type="spellStart"/>
            <w:r w:rsidRPr="002A3106">
              <w:rPr>
                <w:rFonts w:eastAsiaTheme="minorEastAsia"/>
                <w:sz w:val="20"/>
                <w:szCs w:val="20"/>
                <w:lang w:val="en-US"/>
              </w:rPr>
              <w:t>Srxlev</w:t>
            </w:r>
            <w:proofErr w:type="spellEnd"/>
            <w:r w:rsidRPr="002A3106">
              <w:rPr>
                <w:rFonts w:eastAsiaTheme="minorEastAsia"/>
                <w:sz w:val="20"/>
                <w:szCs w:val="20"/>
                <w:lang w:val="en-US"/>
              </w:rPr>
              <w:t xml:space="preserve"> &gt; </w:t>
            </w:r>
            <w:proofErr w:type="spellStart"/>
            <w:r w:rsidRPr="002A3106">
              <w:rPr>
                <w:rFonts w:eastAsiaTheme="minorEastAsia"/>
                <w:sz w:val="20"/>
                <w:szCs w:val="20"/>
                <w:lang w:val="en-US"/>
              </w:rPr>
              <w:t>S</w:t>
            </w:r>
            <w:r w:rsidRPr="002A3106">
              <w:rPr>
                <w:rFonts w:eastAsiaTheme="minorEastAsia"/>
                <w:sz w:val="20"/>
                <w:szCs w:val="20"/>
                <w:vertAlign w:val="subscript"/>
                <w:lang w:val="en-US"/>
              </w:rPr>
              <w:t>nonIntraSearchP</w:t>
            </w:r>
            <w:proofErr w:type="spellEnd"/>
            <w:r w:rsidRPr="002A3106">
              <w:rPr>
                <w:rFonts w:eastAsiaTheme="minorEastAsia"/>
                <w:sz w:val="20"/>
                <w:szCs w:val="20"/>
                <w:lang w:val="en-US"/>
              </w:rPr>
              <w:t xml:space="preserve"> and </w:t>
            </w:r>
            <w:proofErr w:type="spellStart"/>
            <w:r w:rsidRPr="002A3106">
              <w:rPr>
                <w:rFonts w:eastAsiaTheme="minorEastAsia"/>
                <w:sz w:val="20"/>
                <w:szCs w:val="20"/>
                <w:lang w:val="en-US"/>
              </w:rPr>
              <w:t>Squal</w:t>
            </w:r>
            <w:proofErr w:type="spellEnd"/>
            <w:r w:rsidRPr="002A3106">
              <w:rPr>
                <w:rFonts w:eastAsiaTheme="minorEastAsia"/>
                <w:sz w:val="20"/>
                <w:szCs w:val="20"/>
                <w:lang w:val="en-US"/>
              </w:rPr>
              <w:t xml:space="preserve"> &gt; </w:t>
            </w:r>
            <w:proofErr w:type="spellStart"/>
            <w:r w:rsidRPr="002A3106">
              <w:rPr>
                <w:rFonts w:eastAsiaTheme="minorEastAsia"/>
                <w:sz w:val="20"/>
                <w:szCs w:val="20"/>
                <w:lang w:val="en-US"/>
              </w:rPr>
              <w:t>S</w:t>
            </w:r>
            <w:r w:rsidRPr="002A3106">
              <w:rPr>
                <w:rFonts w:eastAsiaTheme="minorEastAsia"/>
                <w:sz w:val="20"/>
                <w:szCs w:val="20"/>
                <w:vertAlign w:val="subscript"/>
                <w:lang w:val="en-US"/>
              </w:rPr>
              <w:t>nonIntraSearchQ</w:t>
            </w:r>
            <w:proofErr w:type="spellEnd"/>
            <w:r w:rsidRPr="002A3106">
              <w:rPr>
                <w:rFonts w:eastAsiaTheme="minorEastAsia"/>
                <w:sz w:val="20"/>
                <w:szCs w:val="20"/>
                <w:lang w:val="en-US"/>
              </w:rPr>
              <w:t>, MR is expected to perform relaxed higher priority frequency layer measurement with K2*</w:t>
            </w:r>
            <w:proofErr w:type="spellStart"/>
            <w:r w:rsidRPr="002A3106">
              <w:rPr>
                <w:rFonts w:eastAsiaTheme="minorEastAsia"/>
                <w:sz w:val="20"/>
                <w:szCs w:val="20"/>
                <w:lang w:val="en-US"/>
              </w:rPr>
              <w:t>Thigher_priority_search</w:t>
            </w:r>
            <w:proofErr w:type="spellEnd"/>
            <w:r w:rsidRPr="002A3106">
              <w:rPr>
                <w:rFonts w:eastAsiaTheme="minorEastAsia"/>
                <w:sz w:val="20"/>
                <w:szCs w:val="20"/>
                <w:lang w:val="en-US"/>
              </w:rPr>
              <w:t xml:space="preserve"> and K2 = 60</w:t>
            </w:r>
          </w:p>
          <w:p w14:paraId="5DFF2521" w14:textId="77777777" w:rsidR="008E42DE" w:rsidRPr="002A3106" w:rsidRDefault="008E42DE" w:rsidP="00DD7330">
            <w:pPr>
              <w:pStyle w:val="BodyText"/>
              <w:numPr>
                <w:ilvl w:val="0"/>
                <w:numId w:val="33"/>
              </w:numPr>
              <w:spacing w:after="0"/>
              <w:jc w:val="both"/>
              <w:rPr>
                <w:rFonts w:eastAsiaTheme="minorEastAsia"/>
                <w:sz w:val="20"/>
                <w:szCs w:val="20"/>
                <w:lang w:val="en-US"/>
              </w:rPr>
            </w:pPr>
            <w:r w:rsidRPr="002A3106">
              <w:rPr>
                <w:rFonts w:eastAsiaTheme="minorEastAsia"/>
                <w:sz w:val="20"/>
                <w:szCs w:val="20"/>
                <w:lang w:val="en-US"/>
              </w:rPr>
              <w:t xml:space="preserve">When the condition of </w:t>
            </w:r>
            <w:proofErr w:type="spellStart"/>
            <w:r w:rsidRPr="002A3106">
              <w:rPr>
                <w:rFonts w:eastAsiaTheme="minorEastAsia"/>
                <w:sz w:val="20"/>
                <w:szCs w:val="20"/>
                <w:lang w:val="en-US"/>
              </w:rPr>
              <w:t>Srxlev</w:t>
            </w:r>
            <w:proofErr w:type="spellEnd"/>
            <w:r w:rsidRPr="002A3106">
              <w:rPr>
                <w:rFonts w:eastAsiaTheme="minorEastAsia"/>
                <w:sz w:val="20"/>
                <w:szCs w:val="20"/>
                <w:lang w:val="en-US"/>
              </w:rPr>
              <w:t xml:space="preserve"> &gt; </w:t>
            </w:r>
            <w:proofErr w:type="spellStart"/>
            <w:r w:rsidRPr="002A3106">
              <w:rPr>
                <w:rFonts w:eastAsiaTheme="minorEastAsia"/>
                <w:sz w:val="20"/>
                <w:szCs w:val="20"/>
                <w:lang w:val="en-US"/>
              </w:rPr>
              <w:t>S</w:t>
            </w:r>
            <w:r w:rsidRPr="002A3106">
              <w:rPr>
                <w:rFonts w:eastAsiaTheme="minorEastAsia"/>
                <w:sz w:val="20"/>
                <w:szCs w:val="20"/>
                <w:vertAlign w:val="subscript"/>
                <w:lang w:val="en-US"/>
              </w:rPr>
              <w:t>nonIntraSearchP</w:t>
            </w:r>
            <w:proofErr w:type="spellEnd"/>
            <w:r w:rsidRPr="002A3106">
              <w:rPr>
                <w:rFonts w:eastAsiaTheme="minorEastAsia"/>
                <w:sz w:val="20"/>
                <w:szCs w:val="20"/>
                <w:lang w:val="en-US"/>
              </w:rPr>
              <w:t xml:space="preserve"> and </w:t>
            </w:r>
            <w:proofErr w:type="spellStart"/>
            <w:r w:rsidRPr="002A3106">
              <w:rPr>
                <w:rFonts w:eastAsiaTheme="minorEastAsia"/>
                <w:sz w:val="20"/>
                <w:szCs w:val="20"/>
                <w:lang w:val="en-US"/>
              </w:rPr>
              <w:t>Squal</w:t>
            </w:r>
            <w:proofErr w:type="spellEnd"/>
            <w:r w:rsidRPr="002A3106">
              <w:rPr>
                <w:rFonts w:eastAsiaTheme="minorEastAsia"/>
                <w:sz w:val="20"/>
                <w:szCs w:val="20"/>
                <w:lang w:val="en-US"/>
              </w:rPr>
              <w:t xml:space="preserve"> &gt; </w:t>
            </w:r>
            <w:proofErr w:type="spellStart"/>
            <w:r w:rsidRPr="002A3106">
              <w:rPr>
                <w:rFonts w:eastAsiaTheme="minorEastAsia"/>
                <w:sz w:val="20"/>
                <w:szCs w:val="20"/>
                <w:lang w:val="en-US"/>
              </w:rPr>
              <w:t>S</w:t>
            </w:r>
            <w:r w:rsidRPr="002A3106">
              <w:rPr>
                <w:rFonts w:eastAsiaTheme="minorEastAsia"/>
                <w:sz w:val="20"/>
                <w:szCs w:val="20"/>
                <w:vertAlign w:val="subscript"/>
                <w:lang w:val="en-US"/>
              </w:rPr>
              <w:t>nonIntraSearchP</w:t>
            </w:r>
            <w:proofErr w:type="spellEnd"/>
            <w:r w:rsidRPr="002A3106">
              <w:rPr>
                <w:rFonts w:eastAsiaTheme="minorEastAsia"/>
                <w:sz w:val="20"/>
                <w:szCs w:val="20"/>
                <w:lang w:val="en-US"/>
              </w:rPr>
              <w:t xml:space="preserve"> is NOT met, the same requirement for higher priority, equal priority and lower priority carriers:</w:t>
            </w:r>
          </w:p>
          <w:p w14:paraId="20403DBB" w14:textId="77777777" w:rsidR="008E42DE" w:rsidRPr="002A3106" w:rsidRDefault="008E42DE" w:rsidP="00DD7330">
            <w:pPr>
              <w:pStyle w:val="BodyText"/>
              <w:numPr>
                <w:ilvl w:val="1"/>
                <w:numId w:val="33"/>
              </w:numPr>
              <w:spacing w:after="0"/>
              <w:jc w:val="both"/>
              <w:rPr>
                <w:rFonts w:eastAsiaTheme="minorEastAsia"/>
                <w:sz w:val="22"/>
                <w:szCs w:val="22"/>
                <w:lang w:val="en-GB"/>
              </w:rPr>
            </w:pPr>
            <w:r w:rsidRPr="002A3106">
              <w:rPr>
                <w:rFonts w:eastAsiaTheme="minorEastAsia"/>
                <w:sz w:val="20"/>
                <w:szCs w:val="20"/>
                <w:lang w:val="en-GB"/>
              </w:rPr>
              <w:t xml:space="preserve">16 times of </w:t>
            </w:r>
            <w:proofErr w:type="spellStart"/>
            <w:r w:rsidRPr="002A3106">
              <w:rPr>
                <w:rFonts w:eastAsiaTheme="minorEastAsia"/>
                <w:sz w:val="20"/>
                <w:szCs w:val="20"/>
                <w:lang w:val="en-GB"/>
              </w:rPr>
              <w:t>T</w:t>
            </w:r>
            <w:r w:rsidRPr="002A3106">
              <w:rPr>
                <w:rFonts w:eastAsiaTheme="minorEastAsia"/>
                <w:sz w:val="20"/>
                <w:szCs w:val="20"/>
                <w:vertAlign w:val="subscript"/>
                <w:lang w:val="en-GB"/>
              </w:rPr>
              <w:t>detect,NR_Inter</w:t>
            </w:r>
            <w:proofErr w:type="spellEnd"/>
            <w:r w:rsidRPr="002A3106">
              <w:rPr>
                <w:rFonts w:eastAsiaTheme="minorEastAsia"/>
                <w:sz w:val="20"/>
                <w:szCs w:val="20"/>
                <w:vertAlign w:val="subscript"/>
                <w:lang w:val="en-GB"/>
              </w:rPr>
              <w:t>,</w:t>
            </w:r>
            <w:r w:rsidRPr="002A3106">
              <w:rPr>
                <w:rFonts w:eastAsiaTheme="minorEastAsia"/>
                <w:sz w:val="20"/>
                <w:szCs w:val="20"/>
                <w:lang w:val="en-GB"/>
              </w:rPr>
              <w:t xml:space="preserve"> </w:t>
            </w:r>
            <w:proofErr w:type="spellStart"/>
            <w:r w:rsidRPr="002A3106">
              <w:rPr>
                <w:rFonts w:eastAsiaTheme="minorEastAsia"/>
                <w:sz w:val="20"/>
                <w:szCs w:val="20"/>
                <w:lang w:val="en-GB"/>
              </w:rPr>
              <w:t>T</w:t>
            </w:r>
            <w:r w:rsidRPr="002A3106">
              <w:rPr>
                <w:rFonts w:eastAsiaTheme="minorEastAsia"/>
                <w:sz w:val="20"/>
                <w:szCs w:val="20"/>
                <w:vertAlign w:val="subscript"/>
                <w:lang w:val="en-GB"/>
              </w:rPr>
              <w:t>measure,NR_Inter</w:t>
            </w:r>
            <w:proofErr w:type="spellEnd"/>
            <w:r w:rsidRPr="002A3106">
              <w:rPr>
                <w:rFonts w:eastAsiaTheme="minorEastAsia"/>
                <w:sz w:val="20"/>
                <w:szCs w:val="20"/>
                <w:lang w:val="en-GB"/>
              </w:rPr>
              <w:t xml:space="preserve"> and </w:t>
            </w:r>
            <w:proofErr w:type="spellStart"/>
            <w:r w:rsidRPr="002A3106">
              <w:rPr>
                <w:rFonts w:eastAsiaTheme="minorEastAsia"/>
                <w:sz w:val="20"/>
                <w:szCs w:val="20"/>
                <w:lang w:val="en-GB"/>
              </w:rPr>
              <w:t>T</w:t>
            </w:r>
            <w:r w:rsidRPr="002A3106">
              <w:rPr>
                <w:rFonts w:eastAsiaTheme="minorEastAsia"/>
                <w:sz w:val="20"/>
                <w:szCs w:val="20"/>
                <w:vertAlign w:val="subscript"/>
                <w:lang w:val="en-GB"/>
              </w:rPr>
              <w:t>evaluate,NR_Inter</w:t>
            </w:r>
            <w:proofErr w:type="spellEnd"/>
            <w:r w:rsidRPr="002A3106">
              <w:rPr>
                <w:rFonts w:eastAsiaTheme="minorEastAsia"/>
                <w:sz w:val="20"/>
                <w:szCs w:val="20"/>
                <w:lang w:val="en-GB"/>
              </w:rPr>
              <w:t xml:space="preserve"> are applied</w:t>
            </w:r>
          </w:p>
        </w:tc>
      </w:tr>
    </w:tbl>
    <w:p w14:paraId="2F5F8D4A" w14:textId="6C5826E2" w:rsidR="002A3106" w:rsidRDefault="002A3106" w:rsidP="00186BE0">
      <w:pPr>
        <w:pStyle w:val="BodyText"/>
        <w:spacing w:before="120"/>
        <w:jc w:val="both"/>
        <w:rPr>
          <w:rFonts w:eastAsiaTheme="minorEastAsia"/>
          <w:sz w:val="20"/>
          <w:szCs w:val="20"/>
          <w:lang w:val="en-US"/>
        </w:rPr>
      </w:pPr>
      <w:r>
        <w:rPr>
          <w:rFonts w:eastAsiaTheme="minorEastAsia" w:hint="eastAsia"/>
          <w:sz w:val="22"/>
          <w:szCs w:val="22"/>
        </w:rPr>
        <w:t xml:space="preserve">For case 3, the condition is </w:t>
      </w:r>
      <w:r w:rsidR="00A11DF4">
        <w:rPr>
          <w:rFonts w:eastAsiaTheme="minorEastAsia" w:hint="eastAsia"/>
          <w:sz w:val="22"/>
          <w:szCs w:val="22"/>
        </w:rPr>
        <w:t xml:space="preserve">only related to </w:t>
      </w:r>
      <w:r w:rsidR="00B17918">
        <w:rPr>
          <w:rFonts w:eastAsiaTheme="minorEastAsia" w:hint="eastAsia"/>
          <w:sz w:val="22"/>
          <w:szCs w:val="22"/>
        </w:rPr>
        <w:t xml:space="preserve">Rel-15 </w:t>
      </w:r>
      <w:proofErr w:type="spellStart"/>
      <w:r w:rsidR="00A11DF4" w:rsidRPr="002A3106">
        <w:rPr>
          <w:rFonts w:eastAsiaTheme="minorEastAsia"/>
          <w:sz w:val="20"/>
          <w:szCs w:val="20"/>
          <w:lang w:val="en-US"/>
        </w:rPr>
        <w:t>S</w:t>
      </w:r>
      <w:r w:rsidR="00A11DF4" w:rsidRPr="002A3106">
        <w:rPr>
          <w:rFonts w:eastAsiaTheme="minorEastAsia"/>
          <w:sz w:val="20"/>
          <w:szCs w:val="20"/>
          <w:vertAlign w:val="subscript"/>
          <w:lang w:val="en-US"/>
        </w:rPr>
        <w:t>nonIntraSearchP</w:t>
      </w:r>
      <w:proofErr w:type="spellEnd"/>
      <w:r w:rsidR="00A11DF4">
        <w:rPr>
          <w:rFonts w:eastAsiaTheme="minorEastAsia" w:hint="eastAsia"/>
          <w:sz w:val="20"/>
          <w:szCs w:val="20"/>
          <w:vertAlign w:val="subscript"/>
          <w:lang w:val="en-US"/>
        </w:rPr>
        <w:t xml:space="preserve"> </w:t>
      </w:r>
      <w:r w:rsidR="00A11DF4">
        <w:rPr>
          <w:rFonts w:eastAsiaTheme="minorEastAsia" w:hint="eastAsia"/>
          <w:sz w:val="20"/>
          <w:szCs w:val="20"/>
          <w:lang w:val="en-US"/>
        </w:rPr>
        <w:t xml:space="preserve">and </w:t>
      </w:r>
      <w:proofErr w:type="spellStart"/>
      <w:r w:rsidR="00A11DF4" w:rsidRPr="002A3106">
        <w:rPr>
          <w:rFonts w:eastAsiaTheme="minorEastAsia"/>
          <w:sz w:val="20"/>
          <w:szCs w:val="20"/>
          <w:lang w:val="en-US"/>
        </w:rPr>
        <w:t>S</w:t>
      </w:r>
      <w:r w:rsidR="00A11DF4" w:rsidRPr="002A3106">
        <w:rPr>
          <w:rFonts w:eastAsiaTheme="minorEastAsia"/>
          <w:sz w:val="20"/>
          <w:szCs w:val="20"/>
          <w:vertAlign w:val="subscript"/>
          <w:lang w:val="en-US"/>
        </w:rPr>
        <w:t>nonIntraSearchQ</w:t>
      </w:r>
      <w:proofErr w:type="spellEnd"/>
      <w:r w:rsidR="00A11DF4">
        <w:rPr>
          <w:rFonts w:eastAsiaTheme="minorEastAsia" w:hint="eastAsia"/>
          <w:sz w:val="20"/>
          <w:szCs w:val="20"/>
          <w:lang w:val="en-US"/>
        </w:rPr>
        <w:t xml:space="preserve">. </w:t>
      </w:r>
      <w:r w:rsidR="00B17918">
        <w:rPr>
          <w:rFonts w:eastAsiaTheme="minorEastAsia" w:hint="eastAsia"/>
          <w:sz w:val="20"/>
          <w:szCs w:val="20"/>
          <w:lang w:val="en-US"/>
        </w:rPr>
        <w:t xml:space="preserve">It may result in some misunderstanding about the intra-frequency </w:t>
      </w:r>
      <w:proofErr w:type="spellStart"/>
      <w:r w:rsidR="00B17918">
        <w:rPr>
          <w:rFonts w:eastAsiaTheme="minorEastAsia" w:hint="eastAsia"/>
          <w:sz w:val="20"/>
          <w:szCs w:val="20"/>
          <w:lang w:val="en-US"/>
        </w:rPr>
        <w:t>behaviour</w:t>
      </w:r>
      <w:proofErr w:type="spellEnd"/>
      <w:r w:rsidR="00B17918">
        <w:rPr>
          <w:rFonts w:eastAsiaTheme="minorEastAsia" w:hint="eastAsia"/>
          <w:sz w:val="20"/>
          <w:szCs w:val="20"/>
          <w:lang w:val="en-US"/>
        </w:rPr>
        <w:t xml:space="preserve"> in RRM relaxation</w:t>
      </w:r>
      <w:r w:rsidR="002D24F8">
        <w:rPr>
          <w:rFonts w:eastAsiaTheme="minorEastAsia" w:hint="eastAsia"/>
          <w:sz w:val="20"/>
          <w:szCs w:val="20"/>
          <w:lang w:val="en-US"/>
        </w:rPr>
        <w:t>. For example, w</w:t>
      </w:r>
      <w:r w:rsidR="002D24F8" w:rsidRPr="002A3106">
        <w:rPr>
          <w:rFonts w:eastAsiaTheme="minorEastAsia"/>
          <w:sz w:val="20"/>
          <w:szCs w:val="20"/>
          <w:lang w:val="en-US"/>
        </w:rPr>
        <w:t xml:space="preserve">hen </w:t>
      </w:r>
      <w:proofErr w:type="spellStart"/>
      <w:r w:rsidR="002D24F8" w:rsidRPr="002A3106">
        <w:rPr>
          <w:rFonts w:eastAsiaTheme="minorEastAsia"/>
          <w:sz w:val="20"/>
          <w:szCs w:val="20"/>
          <w:lang w:val="en-US"/>
        </w:rPr>
        <w:t>Srxlev</w:t>
      </w:r>
      <w:proofErr w:type="spellEnd"/>
      <w:r w:rsidR="002D24F8" w:rsidRPr="002A3106">
        <w:rPr>
          <w:rFonts w:eastAsiaTheme="minorEastAsia"/>
          <w:sz w:val="20"/>
          <w:szCs w:val="20"/>
          <w:lang w:val="en-US"/>
        </w:rPr>
        <w:t xml:space="preserve"> &gt; </w:t>
      </w:r>
      <w:proofErr w:type="spellStart"/>
      <w:r w:rsidR="002D24F8" w:rsidRPr="002A3106">
        <w:rPr>
          <w:rFonts w:eastAsiaTheme="minorEastAsia"/>
          <w:sz w:val="20"/>
          <w:szCs w:val="20"/>
          <w:lang w:val="en-US"/>
        </w:rPr>
        <w:t>S</w:t>
      </w:r>
      <w:r w:rsidR="002D24F8" w:rsidRPr="002A3106">
        <w:rPr>
          <w:rFonts w:eastAsiaTheme="minorEastAsia"/>
          <w:sz w:val="20"/>
          <w:szCs w:val="20"/>
          <w:vertAlign w:val="subscript"/>
          <w:lang w:val="en-US"/>
        </w:rPr>
        <w:t>nonIntraSearchP</w:t>
      </w:r>
      <w:proofErr w:type="spellEnd"/>
      <w:r w:rsidR="002D24F8" w:rsidRPr="002A3106">
        <w:rPr>
          <w:rFonts w:eastAsiaTheme="minorEastAsia"/>
          <w:sz w:val="20"/>
          <w:szCs w:val="20"/>
          <w:lang w:val="en-US"/>
        </w:rPr>
        <w:t xml:space="preserve"> and </w:t>
      </w:r>
      <w:proofErr w:type="spellStart"/>
      <w:r w:rsidR="002D24F8" w:rsidRPr="002A3106">
        <w:rPr>
          <w:rFonts w:eastAsiaTheme="minorEastAsia"/>
          <w:sz w:val="20"/>
          <w:szCs w:val="20"/>
          <w:lang w:val="en-US"/>
        </w:rPr>
        <w:t>Squal</w:t>
      </w:r>
      <w:proofErr w:type="spellEnd"/>
      <w:r w:rsidR="002D24F8" w:rsidRPr="002A3106">
        <w:rPr>
          <w:rFonts w:eastAsiaTheme="minorEastAsia"/>
          <w:sz w:val="20"/>
          <w:szCs w:val="20"/>
          <w:lang w:val="en-US"/>
        </w:rPr>
        <w:t xml:space="preserve"> &gt; </w:t>
      </w:r>
      <w:proofErr w:type="spellStart"/>
      <w:r w:rsidR="002D24F8" w:rsidRPr="002A3106">
        <w:rPr>
          <w:rFonts w:eastAsiaTheme="minorEastAsia"/>
          <w:sz w:val="20"/>
          <w:szCs w:val="20"/>
          <w:lang w:val="en-US"/>
        </w:rPr>
        <w:t>S</w:t>
      </w:r>
      <w:r w:rsidR="002D24F8" w:rsidRPr="002A3106">
        <w:rPr>
          <w:rFonts w:eastAsiaTheme="minorEastAsia"/>
          <w:sz w:val="20"/>
          <w:szCs w:val="20"/>
          <w:vertAlign w:val="subscript"/>
          <w:lang w:val="en-US"/>
        </w:rPr>
        <w:t>nonIntraSearchQ</w:t>
      </w:r>
      <w:proofErr w:type="spellEnd"/>
      <w:r w:rsidR="002D24F8" w:rsidRPr="002A3106">
        <w:rPr>
          <w:rFonts w:eastAsiaTheme="minorEastAsia"/>
          <w:sz w:val="20"/>
          <w:szCs w:val="20"/>
          <w:lang w:val="en-US"/>
        </w:rPr>
        <w:t>,</w:t>
      </w:r>
      <w:r w:rsidR="00B17918">
        <w:rPr>
          <w:rFonts w:eastAsiaTheme="minorEastAsia" w:hint="eastAsia"/>
          <w:sz w:val="20"/>
          <w:szCs w:val="20"/>
          <w:lang w:val="en-US"/>
        </w:rPr>
        <w:t xml:space="preserve"> </w:t>
      </w:r>
      <w:r w:rsidR="002D24F8">
        <w:rPr>
          <w:rFonts w:eastAsiaTheme="minorEastAsia" w:hint="eastAsia"/>
          <w:sz w:val="20"/>
          <w:szCs w:val="20"/>
          <w:lang w:val="en-US"/>
        </w:rPr>
        <w:t xml:space="preserve">UE may only perform relaxed higher priority measurement. However, if </w:t>
      </w:r>
      <w:proofErr w:type="spellStart"/>
      <w:r w:rsidR="002D24F8" w:rsidRPr="002A3106">
        <w:rPr>
          <w:rFonts w:eastAsiaTheme="minorEastAsia"/>
          <w:sz w:val="20"/>
          <w:szCs w:val="20"/>
          <w:lang w:val="en-US"/>
        </w:rPr>
        <w:t>Srxlev</w:t>
      </w:r>
      <w:proofErr w:type="spellEnd"/>
      <w:r w:rsidR="002D24F8" w:rsidRPr="002A3106">
        <w:rPr>
          <w:rFonts w:eastAsiaTheme="minorEastAsia"/>
          <w:sz w:val="20"/>
          <w:szCs w:val="20"/>
          <w:lang w:val="en-US"/>
        </w:rPr>
        <w:t xml:space="preserve"> &gt; </w:t>
      </w:r>
      <w:proofErr w:type="spellStart"/>
      <w:r w:rsidR="002D24F8" w:rsidRPr="002A3106">
        <w:rPr>
          <w:rFonts w:eastAsiaTheme="minorEastAsia"/>
          <w:sz w:val="20"/>
          <w:szCs w:val="20"/>
          <w:lang w:val="en-US"/>
        </w:rPr>
        <w:t>S</w:t>
      </w:r>
      <w:r w:rsidR="002D24F8" w:rsidRPr="002A3106">
        <w:rPr>
          <w:rFonts w:eastAsiaTheme="minorEastAsia"/>
          <w:sz w:val="20"/>
          <w:szCs w:val="20"/>
          <w:vertAlign w:val="subscript"/>
          <w:lang w:val="en-US"/>
        </w:rPr>
        <w:t>IntraSearchP</w:t>
      </w:r>
      <w:proofErr w:type="spellEnd"/>
      <w:r w:rsidR="002D24F8" w:rsidRPr="002A3106">
        <w:rPr>
          <w:rFonts w:eastAsiaTheme="minorEastAsia"/>
          <w:sz w:val="20"/>
          <w:szCs w:val="20"/>
          <w:lang w:val="en-US"/>
        </w:rPr>
        <w:t xml:space="preserve"> and </w:t>
      </w:r>
      <w:proofErr w:type="spellStart"/>
      <w:r w:rsidR="002D24F8" w:rsidRPr="002A3106">
        <w:rPr>
          <w:rFonts w:eastAsiaTheme="minorEastAsia"/>
          <w:sz w:val="20"/>
          <w:szCs w:val="20"/>
          <w:lang w:val="en-US"/>
        </w:rPr>
        <w:t>Squal</w:t>
      </w:r>
      <w:proofErr w:type="spellEnd"/>
      <w:r w:rsidR="002D24F8" w:rsidRPr="002A3106">
        <w:rPr>
          <w:rFonts w:eastAsiaTheme="minorEastAsia"/>
          <w:sz w:val="20"/>
          <w:szCs w:val="20"/>
          <w:lang w:val="en-US"/>
        </w:rPr>
        <w:t xml:space="preserve"> &gt; </w:t>
      </w:r>
      <w:proofErr w:type="spellStart"/>
      <w:r w:rsidR="002D24F8" w:rsidRPr="002A3106">
        <w:rPr>
          <w:rFonts w:eastAsiaTheme="minorEastAsia"/>
          <w:sz w:val="20"/>
          <w:szCs w:val="20"/>
          <w:lang w:val="en-US"/>
        </w:rPr>
        <w:t>S</w:t>
      </w:r>
      <w:r w:rsidR="002D24F8" w:rsidRPr="002A3106">
        <w:rPr>
          <w:rFonts w:eastAsiaTheme="minorEastAsia"/>
          <w:sz w:val="20"/>
          <w:szCs w:val="20"/>
          <w:vertAlign w:val="subscript"/>
          <w:lang w:val="en-US"/>
        </w:rPr>
        <w:t>IntraSearchQ</w:t>
      </w:r>
      <w:proofErr w:type="spellEnd"/>
      <w:r w:rsidR="002D24F8">
        <w:rPr>
          <w:rFonts w:eastAsiaTheme="minorEastAsia" w:hint="eastAsia"/>
          <w:sz w:val="20"/>
          <w:szCs w:val="20"/>
          <w:vertAlign w:val="subscript"/>
          <w:lang w:val="en-US"/>
        </w:rPr>
        <w:t xml:space="preserve"> </w:t>
      </w:r>
      <w:r w:rsidR="002D24F8">
        <w:rPr>
          <w:rFonts w:eastAsiaTheme="minorEastAsia" w:hint="eastAsia"/>
          <w:sz w:val="20"/>
          <w:szCs w:val="20"/>
          <w:lang w:val="en-US"/>
        </w:rPr>
        <w:t>is not fulfilled, UE still needs to perform intra-frequency measurements. It</w:t>
      </w:r>
      <w:r w:rsidR="002D24F8">
        <w:rPr>
          <w:rFonts w:eastAsiaTheme="minorEastAsia"/>
          <w:sz w:val="20"/>
          <w:szCs w:val="20"/>
          <w:lang w:val="en-US"/>
        </w:rPr>
        <w:t>’</w:t>
      </w:r>
      <w:r w:rsidR="002D24F8">
        <w:rPr>
          <w:rFonts w:eastAsiaTheme="minorEastAsia" w:hint="eastAsia"/>
          <w:sz w:val="20"/>
          <w:szCs w:val="20"/>
          <w:lang w:val="en-US"/>
        </w:rPr>
        <w:t>s independent with non-intra-frequency measurement thresholds.</w:t>
      </w:r>
    </w:p>
    <w:p w14:paraId="3645DD1E" w14:textId="77EB1025" w:rsidR="006E3F28" w:rsidRPr="006E3F28" w:rsidRDefault="002D24F8" w:rsidP="00186BE0">
      <w:pPr>
        <w:pStyle w:val="BodyText"/>
        <w:spacing w:before="120"/>
        <w:jc w:val="both"/>
        <w:rPr>
          <w:rFonts w:eastAsiaTheme="minorEastAsia"/>
          <w:sz w:val="22"/>
          <w:szCs w:val="22"/>
        </w:rPr>
      </w:pPr>
      <w:bookmarkStart w:id="8" w:name="_Ref203991352"/>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2</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eastAsiaTheme="minorEastAsia" w:hAnsiTheme="minorHAnsi" w:cstheme="minorHAnsi" w:hint="eastAsia"/>
          <w:b/>
          <w:bCs/>
          <w:i/>
          <w:sz w:val="22"/>
          <w:szCs w:val="20"/>
        </w:rPr>
        <w:t xml:space="preserve"> </w:t>
      </w:r>
      <w:r w:rsidR="00755AD5">
        <w:rPr>
          <w:rFonts w:asciiTheme="minorHAnsi" w:eastAsiaTheme="minorEastAsia" w:hAnsiTheme="minorHAnsi" w:cstheme="minorHAnsi" w:hint="eastAsia"/>
          <w:b/>
          <w:bCs/>
          <w:i/>
          <w:sz w:val="22"/>
          <w:szCs w:val="20"/>
        </w:rPr>
        <w:t>In LP-WUS Case 3, w</w:t>
      </w:r>
      <w:r>
        <w:rPr>
          <w:rFonts w:asciiTheme="minorHAnsi" w:eastAsiaTheme="minorEastAsia" w:hAnsiTheme="minorHAnsi" w:cstheme="minorHAnsi" w:hint="eastAsia"/>
          <w:b/>
          <w:bCs/>
          <w:i/>
          <w:sz w:val="22"/>
          <w:szCs w:val="20"/>
        </w:rPr>
        <w:t xml:space="preserve">hen </w:t>
      </w:r>
      <w:proofErr w:type="spellStart"/>
      <w:r w:rsidR="00CF2BFF" w:rsidRPr="00CF2BFF">
        <w:rPr>
          <w:rFonts w:asciiTheme="minorHAnsi" w:eastAsiaTheme="minorEastAsia" w:hAnsiTheme="minorHAnsi" w:cstheme="minorHAnsi"/>
          <w:b/>
          <w:bCs/>
          <w:i/>
          <w:sz w:val="22"/>
          <w:szCs w:val="20"/>
          <w:lang w:val="en-US"/>
        </w:rPr>
        <w:t>Srxlev</w:t>
      </w:r>
      <w:proofErr w:type="spellEnd"/>
      <w:r w:rsidR="00CF2BFF" w:rsidRPr="00CF2BFF">
        <w:rPr>
          <w:rFonts w:asciiTheme="minorHAnsi" w:eastAsiaTheme="minorEastAsia" w:hAnsiTheme="minorHAnsi" w:cstheme="minorHAnsi"/>
          <w:b/>
          <w:bCs/>
          <w:i/>
          <w:sz w:val="22"/>
          <w:szCs w:val="20"/>
          <w:lang w:val="en-US"/>
        </w:rPr>
        <w:t xml:space="preserve"> &gt; </w:t>
      </w:r>
      <w:proofErr w:type="spellStart"/>
      <w:r w:rsidR="00CF2BFF" w:rsidRPr="00CF2BFF">
        <w:rPr>
          <w:rFonts w:asciiTheme="minorHAnsi" w:eastAsiaTheme="minorEastAsia" w:hAnsiTheme="minorHAnsi" w:cstheme="minorHAnsi"/>
          <w:b/>
          <w:bCs/>
          <w:i/>
          <w:sz w:val="22"/>
          <w:szCs w:val="20"/>
          <w:lang w:val="en-US"/>
        </w:rPr>
        <w:t>SnonIntraSearchP</w:t>
      </w:r>
      <w:proofErr w:type="spellEnd"/>
      <w:r w:rsidR="00CF2BFF" w:rsidRPr="00CF2BFF">
        <w:rPr>
          <w:rFonts w:asciiTheme="minorHAnsi" w:eastAsiaTheme="minorEastAsia" w:hAnsiTheme="minorHAnsi" w:cstheme="minorHAnsi"/>
          <w:b/>
          <w:bCs/>
          <w:i/>
          <w:sz w:val="22"/>
          <w:szCs w:val="20"/>
          <w:lang w:val="en-US"/>
        </w:rPr>
        <w:t xml:space="preserve"> and </w:t>
      </w:r>
      <w:proofErr w:type="spellStart"/>
      <w:r w:rsidR="00CF2BFF" w:rsidRPr="00CF2BFF">
        <w:rPr>
          <w:rFonts w:asciiTheme="minorHAnsi" w:eastAsiaTheme="minorEastAsia" w:hAnsiTheme="minorHAnsi" w:cstheme="minorHAnsi"/>
          <w:b/>
          <w:bCs/>
          <w:i/>
          <w:sz w:val="22"/>
          <w:szCs w:val="20"/>
          <w:lang w:val="en-US"/>
        </w:rPr>
        <w:t>Squal</w:t>
      </w:r>
      <w:proofErr w:type="spellEnd"/>
      <w:r w:rsidR="00CF2BFF" w:rsidRPr="00CF2BFF">
        <w:rPr>
          <w:rFonts w:asciiTheme="minorHAnsi" w:eastAsiaTheme="minorEastAsia" w:hAnsiTheme="minorHAnsi" w:cstheme="minorHAnsi"/>
          <w:b/>
          <w:bCs/>
          <w:i/>
          <w:sz w:val="22"/>
          <w:szCs w:val="20"/>
          <w:lang w:val="en-US"/>
        </w:rPr>
        <w:t xml:space="preserve"> &gt; </w:t>
      </w:r>
      <w:proofErr w:type="spellStart"/>
      <w:r w:rsidR="00CF2BFF" w:rsidRPr="00CF2BFF">
        <w:rPr>
          <w:rFonts w:asciiTheme="minorHAnsi" w:eastAsiaTheme="minorEastAsia" w:hAnsiTheme="minorHAnsi" w:cstheme="minorHAnsi"/>
          <w:b/>
          <w:bCs/>
          <w:i/>
          <w:sz w:val="22"/>
          <w:szCs w:val="20"/>
          <w:lang w:val="en-US"/>
        </w:rPr>
        <w:t>SnonIntraSearchQ</w:t>
      </w:r>
      <w:proofErr w:type="spellEnd"/>
      <w:r w:rsidR="003A74CC">
        <w:rPr>
          <w:rFonts w:asciiTheme="minorHAnsi" w:eastAsiaTheme="minorEastAsia" w:hAnsiTheme="minorHAnsi" w:cstheme="minorHAnsi"/>
          <w:b/>
          <w:bCs/>
          <w:i/>
          <w:sz w:val="22"/>
          <w:szCs w:val="20"/>
          <w:lang w:val="en-US"/>
        </w:rPr>
        <w:t>,</w:t>
      </w:r>
      <w:r w:rsidR="00CF2BFF">
        <w:rPr>
          <w:rFonts w:asciiTheme="minorHAnsi" w:eastAsiaTheme="minorEastAsia" w:hAnsiTheme="minorHAnsi" w:cstheme="minorHAnsi" w:hint="eastAsia"/>
          <w:b/>
          <w:bCs/>
          <w:i/>
          <w:sz w:val="22"/>
          <w:szCs w:val="20"/>
          <w:lang w:val="en-US"/>
        </w:rPr>
        <w:t xml:space="preserve"> but </w:t>
      </w:r>
      <w:proofErr w:type="spellStart"/>
      <w:r w:rsidR="00CF2BFF" w:rsidRPr="00CF2BFF">
        <w:rPr>
          <w:rFonts w:asciiTheme="minorHAnsi" w:eastAsiaTheme="minorEastAsia" w:hAnsiTheme="minorHAnsi" w:cstheme="minorHAnsi"/>
          <w:b/>
          <w:bCs/>
          <w:i/>
          <w:sz w:val="22"/>
          <w:szCs w:val="20"/>
          <w:lang w:val="en-US"/>
        </w:rPr>
        <w:t>Srxlev</w:t>
      </w:r>
      <w:proofErr w:type="spellEnd"/>
      <w:r w:rsidR="00CF2BFF" w:rsidRPr="00CF2BFF">
        <w:rPr>
          <w:rFonts w:asciiTheme="minorHAnsi" w:eastAsiaTheme="minorEastAsia" w:hAnsiTheme="minorHAnsi" w:cstheme="minorHAnsi"/>
          <w:b/>
          <w:bCs/>
          <w:i/>
          <w:sz w:val="22"/>
          <w:szCs w:val="20"/>
          <w:lang w:val="en-US"/>
        </w:rPr>
        <w:t xml:space="preserve"> </w:t>
      </w:r>
      <w:r w:rsidR="00CF2BFF">
        <w:rPr>
          <w:rFonts w:asciiTheme="minorHAnsi" w:eastAsiaTheme="minorEastAsia" w:hAnsiTheme="minorHAnsi" w:cstheme="minorHAnsi" w:hint="eastAsia"/>
          <w:b/>
          <w:bCs/>
          <w:i/>
          <w:sz w:val="22"/>
          <w:szCs w:val="20"/>
          <w:lang w:val="en-US"/>
        </w:rPr>
        <w:t>&lt;</w:t>
      </w:r>
      <w:r w:rsidR="00CF2BFF" w:rsidRPr="00CF2BFF">
        <w:rPr>
          <w:rFonts w:asciiTheme="minorHAnsi" w:eastAsiaTheme="minorEastAsia" w:hAnsiTheme="minorHAnsi" w:cstheme="minorHAnsi"/>
          <w:b/>
          <w:bCs/>
          <w:i/>
          <w:sz w:val="22"/>
          <w:szCs w:val="20"/>
          <w:lang w:val="en-US"/>
        </w:rPr>
        <w:t xml:space="preserve"> </w:t>
      </w:r>
      <w:proofErr w:type="spellStart"/>
      <w:r w:rsidR="00CF2BFF" w:rsidRPr="00CF2BFF">
        <w:rPr>
          <w:rFonts w:asciiTheme="minorHAnsi" w:eastAsiaTheme="minorEastAsia" w:hAnsiTheme="minorHAnsi" w:cstheme="minorHAnsi"/>
          <w:b/>
          <w:bCs/>
          <w:i/>
          <w:sz w:val="22"/>
          <w:szCs w:val="20"/>
          <w:lang w:val="en-US"/>
        </w:rPr>
        <w:t>SIntraSearchP</w:t>
      </w:r>
      <w:proofErr w:type="spellEnd"/>
      <w:r w:rsidR="00CF2BFF" w:rsidRPr="00CF2BFF">
        <w:rPr>
          <w:rFonts w:asciiTheme="minorHAnsi" w:eastAsiaTheme="minorEastAsia" w:hAnsiTheme="minorHAnsi" w:cstheme="minorHAnsi"/>
          <w:b/>
          <w:bCs/>
          <w:i/>
          <w:sz w:val="22"/>
          <w:szCs w:val="20"/>
          <w:lang w:val="en-US"/>
        </w:rPr>
        <w:t xml:space="preserve"> </w:t>
      </w:r>
      <w:r w:rsidR="00CF2BFF">
        <w:rPr>
          <w:rFonts w:asciiTheme="minorHAnsi" w:eastAsiaTheme="minorEastAsia" w:hAnsiTheme="minorHAnsi" w:cstheme="minorHAnsi" w:hint="eastAsia"/>
          <w:b/>
          <w:bCs/>
          <w:i/>
          <w:sz w:val="22"/>
          <w:szCs w:val="20"/>
          <w:lang w:val="en-US"/>
        </w:rPr>
        <w:t>or</w:t>
      </w:r>
      <w:r w:rsidR="00CF2BFF" w:rsidRPr="00CF2BFF">
        <w:rPr>
          <w:rFonts w:asciiTheme="minorHAnsi" w:eastAsiaTheme="minorEastAsia" w:hAnsiTheme="minorHAnsi" w:cstheme="minorHAnsi"/>
          <w:b/>
          <w:bCs/>
          <w:i/>
          <w:sz w:val="22"/>
          <w:szCs w:val="20"/>
          <w:lang w:val="en-US"/>
        </w:rPr>
        <w:t xml:space="preserve"> </w:t>
      </w:r>
      <w:proofErr w:type="spellStart"/>
      <w:r w:rsidR="00CF2BFF" w:rsidRPr="00CF2BFF">
        <w:rPr>
          <w:rFonts w:asciiTheme="minorHAnsi" w:eastAsiaTheme="minorEastAsia" w:hAnsiTheme="minorHAnsi" w:cstheme="minorHAnsi"/>
          <w:b/>
          <w:bCs/>
          <w:i/>
          <w:sz w:val="22"/>
          <w:szCs w:val="20"/>
          <w:lang w:val="en-US"/>
        </w:rPr>
        <w:t>Squal</w:t>
      </w:r>
      <w:proofErr w:type="spellEnd"/>
      <w:r w:rsidR="00CF2BFF" w:rsidRPr="00CF2BFF">
        <w:rPr>
          <w:rFonts w:asciiTheme="minorHAnsi" w:eastAsiaTheme="minorEastAsia" w:hAnsiTheme="minorHAnsi" w:cstheme="minorHAnsi"/>
          <w:b/>
          <w:bCs/>
          <w:i/>
          <w:sz w:val="22"/>
          <w:szCs w:val="20"/>
          <w:lang w:val="en-US"/>
        </w:rPr>
        <w:t xml:space="preserve"> </w:t>
      </w:r>
      <w:r w:rsidR="00CF2BFF">
        <w:rPr>
          <w:rFonts w:asciiTheme="minorHAnsi" w:eastAsiaTheme="minorEastAsia" w:hAnsiTheme="minorHAnsi" w:cstheme="minorHAnsi" w:hint="eastAsia"/>
          <w:b/>
          <w:bCs/>
          <w:i/>
          <w:sz w:val="22"/>
          <w:szCs w:val="20"/>
          <w:lang w:val="en-US"/>
        </w:rPr>
        <w:t>&lt;</w:t>
      </w:r>
      <w:r w:rsidR="00CF2BFF" w:rsidRPr="00CF2BFF">
        <w:rPr>
          <w:rFonts w:asciiTheme="minorHAnsi" w:eastAsiaTheme="minorEastAsia" w:hAnsiTheme="minorHAnsi" w:cstheme="minorHAnsi"/>
          <w:b/>
          <w:bCs/>
          <w:i/>
          <w:sz w:val="22"/>
          <w:szCs w:val="20"/>
          <w:lang w:val="en-US"/>
        </w:rPr>
        <w:t xml:space="preserve"> </w:t>
      </w:r>
      <w:proofErr w:type="spellStart"/>
      <w:r w:rsidR="00CF2BFF" w:rsidRPr="00CF2BFF">
        <w:rPr>
          <w:rFonts w:asciiTheme="minorHAnsi" w:eastAsiaTheme="minorEastAsia" w:hAnsiTheme="minorHAnsi" w:cstheme="minorHAnsi"/>
          <w:b/>
          <w:bCs/>
          <w:i/>
          <w:sz w:val="22"/>
          <w:szCs w:val="20"/>
          <w:lang w:val="en-US"/>
        </w:rPr>
        <w:t>SIntraSearchQ</w:t>
      </w:r>
      <w:proofErr w:type="spellEnd"/>
      <w:r w:rsidR="00CF2BFF">
        <w:rPr>
          <w:rFonts w:asciiTheme="minorHAnsi" w:eastAsiaTheme="minorEastAsia" w:hAnsiTheme="minorHAnsi" w:cstheme="minorHAnsi" w:hint="eastAsia"/>
          <w:b/>
          <w:bCs/>
          <w:i/>
          <w:sz w:val="22"/>
          <w:szCs w:val="20"/>
          <w:lang w:val="en-US"/>
        </w:rPr>
        <w:t xml:space="preserve">, UE </w:t>
      </w:r>
      <w:r w:rsidR="00307ABF">
        <w:rPr>
          <w:rFonts w:asciiTheme="minorHAnsi" w:eastAsiaTheme="minorEastAsia" w:hAnsiTheme="minorHAnsi" w:cstheme="minorHAnsi"/>
          <w:b/>
          <w:bCs/>
          <w:i/>
          <w:sz w:val="22"/>
          <w:szCs w:val="20"/>
          <w:lang w:val="en-US"/>
        </w:rPr>
        <w:t>follows</w:t>
      </w:r>
      <w:r w:rsidR="00CF2BFF">
        <w:rPr>
          <w:rFonts w:asciiTheme="minorHAnsi" w:eastAsiaTheme="minorEastAsia" w:hAnsiTheme="minorHAnsi" w:cstheme="minorHAnsi" w:hint="eastAsia"/>
          <w:b/>
          <w:bCs/>
          <w:i/>
          <w:sz w:val="22"/>
          <w:szCs w:val="20"/>
          <w:lang w:val="en-US"/>
        </w:rPr>
        <w:t xml:space="preserve"> RRM relaxa</w:t>
      </w:r>
      <w:r w:rsidR="00755AD5">
        <w:rPr>
          <w:rFonts w:asciiTheme="minorHAnsi" w:eastAsiaTheme="minorEastAsia" w:hAnsiTheme="minorHAnsi" w:cstheme="minorHAnsi" w:hint="eastAsia"/>
          <w:b/>
          <w:bCs/>
          <w:i/>
          <w:sz w:val="22"/>
          <w:szCs w:val="20"/>
          <w:lang w:val="en-US"/>
        </w:rPr>
        <w:t xml:space="preserve">tion </w:t>
      </w:r>
      <w:r w:rsidR="00755AD5">
        <w:rPr>
          <w:rFonts w:asciiTheme="minorHAnsi" w:eastAsiaTheme="minorEastAsia" w:hAnsiTheme="minorHAnsi" w:cstheme="minorHAnsi"/>
          <w:b/>
          <w:bCs/>
          <w:i/>
          <w:sz w:val="22"/>
          <w:szCs w:val="20"/>
          <w:lang w:val="en-US"/>
        </w:rPr>
        <w:t>measurement</w:t>
      </w:r>
      <w:r w:rsidR="00755AD5">
        <w:rPr>
          <w:rFonts w:asciiTheme="minorHAnsi" w:eastAsiaTheme="minorEastAsia" w:hAnsiTheme="minorHAnsi" w:cstheme="minorHAnsi" w:hint="eastAsia"/>
          <w:b/>
          <w:bCs/>
          <w:i/>
          <w:sz w:val="22"/>
          <w:szCs w:val="20"/>
          <w:lang w:val="en-US"/>
        </w:rPr>
        <w:t xml:space="preserve"> </w:t>
      </w:r>
      <w:r w:rsidR="00307ABF">
        <w:rPr>
          <w:rFonts w:asciiTheme="minorHAnsi" w:eastAsiaTheme="minorEastAsia" w:hAnsiTheme="minorHAnsi" w:cstheme="minorHAnsi"/>
          <w:b/>
          <w:bCs/>
          <w:i/>
          <w:sz w:val="22"/>
          <w:szCs w:val="20"/>
          <w:lang w:val="en-US"/>
        </w:rPr>
        <w:t xml:space="preserve">requirement </w:t>
      </w:r>
      <w:r w:rsidR="00755AD5">
        <w:rPr>
          <w:rFonts w:asciiTheme="minorHAnsi" w:eastAsiaTheme="minorEastAsia" w:hAnsiTheme="minorHAnsi" w:cstheme="minorHAnsi" w:hint="eastAsia"/>
          <w:b/>
          <w:bCs/>
          <w:i/>
          <w:sz w:val="22"/>
          <w:szCs w:val="20"/>
          <w:lang w:val="en-US"/>
        </w:rPr>
        <w:t>for intra-frequency with scaling factor 16.</w:t>
      </w:r>
      <w:bookmarkEnd w:id="8"/>
      <w:r w:rsidR="002A3106">
        <w:rPr>
          <w:rFonts w:eastAsiaTheme="minorEastAsia" w:hint="eastAsia"/>
          <w:sz w:val="22"/>
          <w:szCs w:val="22"/>
        </w:rPr>
        <w:t xml:space="preserve"> </w:t>
      </w:r>
    </w:p>
    <w:p w14:paraId="113B287F" w14:textId="3140953A" w:rsidR="00F91BC9" w:rsidRDefault="00F91BC9" w:rsidP="00186BE0">
      <w:pPr>
        <w:pStyle w:val="BodyText"/>
        <w:spacing w:before="120"/>
        <w:jc w:val="both"/>
        <w:rPr>
          <w:rFonts w:eastAsiaTheme="minorEastAsia"/>
          <w:b/>
          <w:bCs/>
          <w:sz w:val="22"/>
          <w:szCs w:val="22"/>
          <w:u w:val="single"/>
          <w:lang w:val="en-GB"/>
        </w:rPr>
      </w:pPr>
      <w:r w:rsidRPr="00F91BC9">
        <w:rPr>
          <w:rFonts w:eastAsiaTheme="minorEastAsia"/>
          <w:b/>
          <w:bCs/>
          <w:sz w:val="22"/>
          <w:szCs w:val="22"/>
          <w:u w:val="single"/>
          <w:lang w:val="en-GB"/>
        </w:rPr>
        <w:t>Issue 1-1-11: RRM requirements for FR2</w:t>
      </w:r>
    </w:p>
    <w:p w14:paraId="73C2A6C3" w14:textId="40DD07B1" w:rsidR="004F12DD" w:rsidRPr="006F3895" w:rsidRDefault="00FD3493" w:rsidP="00186BE0">
      <w:pPr>
        <w:pStyle w:val="BodyText"/>
        <w:spacing w:before="120"/>
        <w:jc w:val="both"/>
        <w:rPr>
          <w:rFonts w:eastAsiaTheme="minorEastAsia"/>
          <w:iCs/>
          <w:sz w:val="22"/>
          <w:szCs w:val="20"/>
        </w:rPr>
      </w:pPr>
      <w:r w:rsidRPr="006F3895">
        <w:rPr>
          <w:rFonts w:eastAsiaTheme="minorEastAsia"/>
          <w:iCs/>
          <w:sz w:val="22"/>
          <w:szCs w:val="20"/>
        </w:rPr>
        <w:t>In current state, there is no any concrete proposal to identify the FR2 issue</w:t>
      </w:r>
      <w:r w:rsidR="00F5527A" w:rsidRPr="006F3895">
        <w:rPr>
          <w:rFonts w:eastAsiaTheme="minorEastAsia"/>
          <w:iCs/>
          <w:sz w:val="22"/>
          <w:szCs w:val="20"/>
        </w:rPr>
        <w:t xml:space="preserve">. </w:t>
      </w:r>
      <w:r w:rsidR="00A81EB6" w:rsidRPr="006F3895">
        <w:rPr>
          <w:rFonts w:eastAsiaTheme="minorEastAsia"/>
          <w:iCs/>
          <w:sz w:val="22"/>
          <w:szCs w:val="20"/>
        </w:rPr>
        <w:t xml:space="preserve">Therefore, we suggest to focus on FR1 first to complete the WI on time. </w:t>
      </w:r>
    </w:p>
    <w:tbl>
      <w:tblPr>
        <w:tblStyle w:val="TableGrid"/>
        <w:tblW w:w="0" w:type="auto"/>
        <w:tblLook w:val="04A0" w:firstRow="1" w:lastRow="0" w:firstColumn="1" w:lastColumn="0" w:noHBand="0" w:noVBand="1"/>
      </w:tblPr>
      <w:tblGrid>
        <w:gridCol w:w="9629"/>
      </w:tblGrid>
      <w:tr w:rsidR="00A81EB6" w14:paraId="78D69185" w14:textId="77777777" w:rsidTr="00A81EB6">
        <w:tc>
          <w:tcPr>
            <w:tcW w:w="9629" w:type="dxa"/>
          </w:tcPr>
          <w:p w14:paraId="78D78C45" w14:textId="77777777" w:rsidR="002A7A31" w:rsidRPr="002A7A31" w:rsidRDefault="002A7A31" w:rsidP="002A7A31">
            <w:pPr>
              <w:rPr>
                <w:b/>
                <w:color w:val="000000" w:themeColor="text1"/>
                <w:sz w:val="20"/>
                <w:szCs w:val="20"/>
                <w:u w:val="single"/>
                <w:lang w:eastAsia="ko-KR"/>
              </w:rPr>
            </w:pPr>
            <w:r w:rsidRPr="002A7A31">
              <w:rPr>
                <w:b/>
                <w:color w:val="000000" w:themeColor="text1"/>
                <w:sz w:val="20"/>
                <w:szCs w:val="20"/>
                <w:u w:val="single"/>
                <w:lang w:eastAsia="ko-KR"/>
              </w:rPr>
              <w:t>Issue 1-1-</w:t>
            </w:r>
            <w:r w:rsidRPr="002A7A31">
              <w:rPr>
                <w:b/>
                <w:color w:val="000000" w:themeColor="text1"/>
                <w:sz w:val="20"/>
                <w:szCs w:val="20"/>
                <w:u w:val="single"/>
              </w:rPr>
              <w:t>11</w:t>
            </w:r>
            <w:r w:rsidRPr="002A7A31">
              <w:rPr>
                <w:b/>
                <w:color w:val="000000" w:themeColor="text1"/>
                <w:sz w:val="20"/>
                <w:szCs w:val="20"/>
                <w:u w:val="single"/>
                <w:lang w:eastAsia="ko-KR"/>
              </w:rPr>
              <w:t xml:space="preserve">: RRM requirements for </w:t>
            </w:r>
            <w:r w:rsidRPr="002A7A31">
              <w:rPr>
                <w:b/>
                <w:color w:val="000000" w:themeColor="text1"/>
                <w:sz w:val="20"/>
                <w:szCs w:val="20"/>
                <w:u w:val="single"/>
              </w:rPr>
              <w:t>FR2</w:t>
            </w:r>
            <w:r w:rsidRPr="002A7A31">
              <w:rPr>
                <w:b/>
                <w:color w:val="000000" w:themeColor="text1"/>
                <w:sz w:val="20"/>
                <w:szCs w:val="20"/>
                <w:u w:val="single"/>
                <w:lang w:eastAsia="ko-KR"/>
              </w:rPr>
              <w:t xml:space="preserve"> </w:t>
            </w:r>
          </w:p>
          <w:p w14:paraId="002D396B" w14:textId="77777777" w:rsidR="002A7A31" w:rsidRPr="002A7A31" w:rsidRDefault="002A7A31" w:rsidP="002A7A31">
            <w:pPr>
              <w:spacing w:after="120"/>
              <w:rPr>
                <w:rFonts w:eastAsia="SimSun"/>
                <w:color w:val="000000" w:themeColor="text1"/>
                <w:sz w:val="20"/>
                <w:szCs w:val="20"/>
              </w:rPr>
            </w:pPr>
            <w:r w:rsidRPr="002A7A31">
              <w:rPr>
                <w:rFonts w:eastAsia="SimSun"/>
                <w:color w:val="000000" w:themeColor="text1"/>
                <w:sz w:val="20"/>
                <w:szCs w:val="20"/>
              </w:rPr>
              <w:t xml:space="preserve">Proposals </w:t>
            </w:r>
          </w:p>
          <w:p w14:paraId="62006535" w14:textId="4A7F2755" w:rsidR="002A7A31" w:rsidRPr="002A7A31" w:rsidRDefault="002A7A31" w:rsidP="002A7A31">
            <w:pPr>
              <w:pStyle w:val="ListParagraph"/>
              <w:numPr>
                <w:ilvl w:val="0"/>
                <w:numId w:val="6"/>
              </w:numPr>
              <w:spacing w:after="120"/>
              <w:contextualSpacing w:val="0"/>
              <w:rPr>
                <w:rFonts w:ascii="Times New Roman" w:eastAsia="SimSun" w:hAnsi="Times New Roman"/>
                <w:color w:val="000000" w:themeColor="text1"/>
                <w:sz w:val="20"/>
                <w:szCs w:val="20"/>
              </w:rPr>
            </w:pPr>
            <w:r w:rsidRPr="002A7A31">
              <w:rPr>
                <w:rFonts w:ascii="Times New Roman" w:eastAsia="SimSun" w:hAnsi="Times New Roman"/>
                <w:color w:val="000000" w:themeColor="text1"/>
                <w:sz w:val="20"/>
                <w:szCs w:val="20"/>
              </w:rPr>
              <w:t xml:space="preserve">P1: Prioritize defining RRM requirements for FR1 in this WI </w:t>
            </w:r>
          </w:p>
          <w:p w14:paraId="0DEA83FF" w14:textId="33F15D31" w:rsidR="00A81EB6" w:rsidRPr="002A7A31" w:rsidRDefault="002A7A31" w:rsidP="002A7A31">
            <w:pPr>
              <w:pStyle w:val="ListParagraph"/>
              <w:numPr>
                <w:ilvl w:val="0"/>
                <w:numId w:val="6"/>
              </w:numPr>
              <w:spacing w:after="120"/>
              <w:contextualSpacing w:val="0"/>
              <w:rPr>
                <w:rFonts w:asciiTheme="minorHAnsi" w:eastAsiaTheme="minorEastAsia" w:hAnsiTheme="minorHAnsi" w:cstheme="minorHAnsi"/>
                <w:iCs/>
                <w:szCs w:val="20"/>
              </w:rPr>
            </w:pPr>
            <w:r w:rsidRPr="002A7A31">
              <w:rPr>
                <w:rFonts w:ascii="Times New Roman" w:eastAsia="SimSun" w:hAnsi="Times New Roman"/>
                <w:color w:val="000000" w:themeColor="text1"/>
                <w:sz w:val="20"/>
                <w:szCs w:val="20"/>
              </w:rPr>
              <w:t>P2: There is not any concrete proposal on FR2 requirements so far. Suggest RAN4 to confirm whether FR2 RRM requirement needs be defined in this release, or confirm the status of FR2 requirement will not impact the completion of WI</w:t>
            </w:r>
          </w:p>
        </w:tc>
      </w:tr>
    </w:tbl>
    <w:p w14:paraId="3ED9B8BD" w14:textId="29B5C9DC" w:rsidR="001D0E06" w:rsidRPr="004F12DD" w:rsidRDefault="004F12DD" w:rsidP="00186BE0">
      <w:pPr>
        <w:pStyle w:val="BodyText"/>
        <w:spacing w:before="120"/>
        <w:jc w:val="both"/>
        <w:rPr>
          <w:rFonts w:eastAsiaTheme="minorEastAsia"/>
          <w:sz w:val="22"/>
          <w:szCs w:val="22"/>
        </w:rPr>
      </w:pPr>
      <w:bookmarkStart w:id="9" w:name="_Ref203391701"/>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3</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eastAsiaTheme="minorEastAsia" w:hAnsiTheme="minorHAnsi" w:cstheme="minorHAnsi" w:hint="eastAsia"/>
          <w:b/>
          <w:bCs/>
          <w:i/>
          <w:sz w:val="22"/>
          <w:szCs w:val="20"/>
        </w:rPr>
        <w:t xml:space="preserve"> RAN4 to focus on LP-WUS FR1 RRM requirement</w:t>
      </w:r>
      <w:r w:rsidR="00755AD5">
        <w:rPr>
          <w:rFonts w:asciiTheme="minorHAnsi" w:eastAsiaTheme="minorEastAsia" w:hAnsiTheme="minorHAnsi" w:cstheme="minorHAnsi" w:hint="eastAsia"/>
          <w:b/>
          <w:bCs/>
          <w:i/>
          <w:sz w:val="22"/>
          <w:szCs w:val="20"/>
        </w:rPr>
        <w:t xml:space="preserve"> in Rel-19</w:t>
      </w:r>
      <w:r>
        <w:rPr>
          <w:rFonts w:asciiTheme="minorHAnsi" w:eastAsiaTheme="minorEastAsia" w:hAnsiTheme="minorHAnsi" w:cstheme="minorHAnsi" w:hint="eastAsia"/>
          <w:b/>
          <w:bCs/>
          <w:i/>
          <w:sz w:val="22"/>
          <w:szCs w:val="20"/>
        </w:rPr>
        <w:t>.</w:t>
      </w:r>
      <w:bookmarkEnd w:id="9"/>
    </w:p>
    <w:p w14:paraId="66ED828A" w14:textId="40B5D2C2" w:rsidR="002A6B4A" w:rsidRDefault="002A6B4A" w:rsidP="00DB78F0">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2A6B4A">
        <w:rPr>
          <w:sz w:val="32"/>
          <w:szCs w:val="22"/>
        </w:rPr>
        <w:lastRenderedPageBreak/>
        <w:t>Detail LP-WUR requirements at RRC_IDLE/INACTIVE state</w:t>
      </w:r>
    </w:p>
    <w:p w14:paraId="34BC7E96" w14:textId="324AD9A6" w:rsidR="00412158" w:rsidRPr="00412158" w:rsidRDefault="00412158" w:rsidP="006F3895">
      <w:pPr>
        <w:pStyle w:val="BodyText"/>
        <w:spacing w:before="120"/>
        <w:jc w:val="both"/>
        <w:rPr>
          <w:rFonts w:eastAsiaTheme="minorEastAsia"/>
          <w:b/>
          <w:bCs/>
          <w:iCs/>
          <w:sz w:val="22"/>
          <w:szCs w:val="20"/>
          <w:u w:val="single"/>
        </w:rPr>
      </w:pPr>
      <w:r w:rsidRPr="00412158">
        <w:rPr>
          <w:rFonts w:eastAsiaTheme="minorEastAsia" w:hint="eastAsia"/>
          <w:b/>
          <w:bCs/>
          <w:iCs/>
          <w:sz w:val="22"/>
          <w:szCs w:val="20"/>
          <w:u w:val="single"/>
        </w:rPr>
        <w:t>RF margin</w:t>
      </w:r>
    </w:p>
    <w:p w14:paraId="5B6B257A" w14:textId="3E1B3491" w:rsidR="002A6B4A" w:rsidRDefault="009B4E89" w:rsidP="006F3895">
      <w:pPr>
        <w:pStyle w:val="BodyText"/>
        <w:spacing w:before="120"/>
        <w:jc w:val="both"/>
        <w:rPr>
          <w:rFonts w:eastAsiaTheme="minorEastAsia"/>
          <w:iCs/>
          <w:sz w:val="22"/>
          <w:szCs w:val="20"/>
        </w:rPr>
      </w:pPr>
      <w:r w:rsidRPr="006F3895">
        <w:rPr>
          <w:rFonts w:eastAsiaTheme="minorEastAsia"/>
          <w:iCs/>
          <w:sz w:val="22"/>
          <w:szCs w:val="20"/>
        </w:rPr>
        <w:t xml:space="preserve">The remaining issue is about the RF impairment margin </w:t>
      </w:r>
      <w:r w:rsidR="006F3895">
        <w:rPr>
          <w:rFonts w:eastAsiaTheme="minorEastAsia"/>
          <w:iCs/>
          <w:sz w:val="22"/>
          <w:szCs w:val="20"/>
        </w:rPr>
        <w:t>for LR measurement accuracy requirement.</w:t>
      </w:r>
      <w:r w:rsidR="009C5003">
        <w:rPr>
          <w:rFonts w:eastAsiaTheme="minorEastAsia"/>
          <w:iCs/>
          <w:sz w:val="22"/>
          <w:szCs w:val="20"/>
        </w:rPr>
        <w:t xml:space="preserve"> </w:t>
      </w:r>
      <w:r w:rsidR="00866B00">
        <w:rPr>
          <w:rFonts w:eastAsiaTheme="minorEastAsia"/>
          <w:iCs/>
          <w:sz w:val="22"/>
          <w:szCs w:val="20"/>
        </w:rPr>
        <w:t xml:space="preserve">Generally, in RAN4, we use 2.5dB RF impairment margin for measurement. </w:t>
      </w:r>
      <w:r w:rsidR="00B04BA3">
        <w:rPr>
          <w:rFonts w:eastAsiaTheme="minorEastAsia"/>
          <w:iCs/>
          <w:sz w:val="22"/>
          <w:szCs w:val="20"/>
        </w:rPr>
        <w:t>Thus, we suggest to reuse the 2.5dB margin.</w:t>
      </w:r>
    </w:p>
    <w:tbl>
      <w:tblPr>
        <w:tblStyle w:val="TableGrid"/>
        <w:tblW w:w="0" w:type="auto"/>
        <w:tblLook w:val="04A0" w:firstRow="1" w:lastRow="0" w:firstColumn="1" w:lastColumn="0" w:noHBand="0" w:noVBand="1"/>
      </w:tblPr>
      <w:tblGrid>
        <w:gridCol w:w="9629"/>
      </w:tblGrid>
      <w:tr w:rsidR="006F3895" w14:paraId="198C939A" w14:textId="77777777" w:rsidTr="006F3895">
        <w:tc>
          <w:tcPr>
            <w:tcW w:w="9629" w:type="dxa"/>
          </w:tcPr>
          <w:p w14:paraId="467BA609" w14:textId="77777777" w:rsidR="009C5003" w:rsidRPr="009C5003" w:rsidRDefault="009C5003" w:rsidP="009C5003">
            <w:pPr>
              <w:rPr>
                <w:b/>
                <w:color w:val="000000" w:themeColor="text1"/>
                <w:u w:val="single"/>
                <w:lang w:eastAsia="ko-KR"/>
              </w:rPr>
            </w:pPr>
            <w:bookmarkStart w:id="10" w:name="_Hlk195198489"/>
            <w:r w:rsidRPr="009C5003">
              <w:rPr>
                <w:b/>
                <w:color w:val="000000" w:themeColor="text1"/>
                <w:u w:val="single"/>
                <w:lang w:eastAsia="ko-KR"/>
              </w:rPr>
              <w:t xml:space="preserve">Issue 1-2-1-1: Detail on LR accuracy and side conditions requirements  </w:t>
            </w:r>
          </w:p>
          <w:bookmarkEnd w:id="10"/>
          <w:p w14:paraId="109D83CF" w14:textId="77777777" w:rsidR="009C5003" w:rsidRPr="009C5003" w:rsidRDefault="009C5003" w:rsidP="009C5003">
            <w:pPr>
              <w:pStyle w:val="ListParagraph"/>
              <w:ind w:left="0"/>
              <w:contextualSpacing w:val="0"/>
              <w:rPr>
                <w:rFonts w:ascii="Times New Roman" w:eastAsia="SimSun" w:hAnsi="Times New Roman"/>
                <w:color w:val="000000" w:themeColor="text1"/>
              </w:rPr>
            </w:pPr>
            <w:r w:rsidRPr="009C5003">
              <w:rPr>
                <w:rFonts w:ascii="Times New Roman" w:eastAsia="SimSun" w:hAnsi="Times New Roman"/>
                <w:color w:val="000000" w:themeColor="text1"/>
              </w:rPr>
              <w:t xml:space="preserve">Proposals </w:t>
            </w:r>
          </w:p>
          <w:p w14:paraId="05D65C31" w14:textId="277A2481" w:rsidR="009C5003" w:rsidRPr="009C5003" w:rsidRDefault="009C5003" w:rsidP="009C5003">
            <w:pPr>
              <w:pStyle w:val="ListParagraph"/>
              <w:numPr>
                <w:ilvl w:val="1"/>
                <w:numId w:val="6"/>
              </w:numPr>
              <w:ind w:left="720"/>
              <w:contextualSpacing w:val="0"/>
              <w:rPr>
                <w:rFonts w:ascii="Times New Roman" w:eastAsia="SimSun" w:hAnsi="Times New Roman"/>
                <w:color w:val="000000" w:themeColor="text1"/>
              </w:rPr>
            </w:pPr>
            <w:r w:rsidRPr="009C5003">
              <w:rPr>
                <w:rFonts w:ascii="Times New Roman" w:eastAsia="SimSun" w:hAnsi="Times New Roman"/>
                <w:color w:val="000000" w:themeColor="text1"/>
              </w:rPr>
              <w:t xml:space="preserve">P1: </w:t>
            </w:r>
            <w:bookmarkStart w:id="11" w:name="_Hlk198040247"/>
            <w:r w:rsidRPr="009C5003">
              <w:rPr>
                <w:rFonts w:ascii="Times New Roman" w:eastAsia="SimSun" w:hAnsi="Times New Roman"/>
                <w:color w:val="000000" w:themeColor="text1"/>
              </w:rPr>
              <w:t xml:space="preserve">Use 2.5 dB as the RF impairment margin for LP-RSRP accuracy requirements. </w:t>
            </w:r>
          </w:p>
          <w:bookmarkEnd w:id="11"/>
          <w:p w14:paraId="1D49213B" w14:textId="13D73DFC" w:rsidR="006F3895" w:rsidRPr="009C5003" w:rsidRDefault="009C5003" w:rsidP="009C5003">
            <w:pPr>
              <w:pStyle w:val="ListParagraph"/>
              <w:numPr>
                <w:ilvl w:val="1"/>
                <w:numId w:val="6"/>
              </w:numPr>
              <w:ind w:left="720"/>
              <w:contextualSpacing w:val="0"/>
              <w:rPr>
                <w:rFonts w:eastAsiaTheme="minorEastAsia"/>
                <w:iCs/>
                <w:szCs w:val="20"/>
              </w:rPr>
            </w:pPr>
            <w:r w:rsidRPr="009C5003">
              <w:rPr>
                <w:rFonts w:ascii="Times New Roman" w:eastAsia="SimSun" w:hAnsi="Times New Roman"/>
                <w:color w:val="000000" w:themeColor="text1"/>
              </w:rPr>
              <w:t xml:space="preserve">P2: Consider 3.5 dB RF impairment margin for LR </w:t>
            </w:r>
          </w:p>
        </w:tc>
      </w:tr>
    </w:tbl>
    <w:p w14:paraId="429A2B50" w14:textId="22D6B587" w:rsidR="006F3895" w:rsidRDefault="00B04BA3" w:rsidP="006F3895">
      <w:pPr>
        <w:pStyle w:val="BodyText"/>
        <w:spacing w:before="120"/>
        <w:jc w:val="both"/>
        <w:rPr>
          <w:rFonts w:asciiTheme="minorHAnsi" w:eastAsiaTheme="minorEastAsia" w:hAnsiTheme="minorHAnsi" w:cstheme="minorHAnsi"/>
          <w:b/>
          <w:bCs/>
          <w:i/>
          <w:sz w:val="22"/>
          <w:szCs w:val="20"/>
        </w:rPr>
      </w:pPr>
      <w:bookmarkStart w:id="12" w:name="_Ref20339230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4</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eastAsiaTheme="minorEastAsia" w:hAnsiTheme="minorHAnsi" w:cstheme="minorHAnsi" w:hint="eastAsia"/>
          <w:b/>
          <w:bCs/>
          <w:i/>
          <w:sz w:val="22"/>
          <w:szCs w:val="20"/>
        </w:rPr>
        <w:t xml:space="preserve"> RAN4 to</w:t>
      </w:r>
      <w:r>
        <w:rPr>
          <w:rFonts w:asciiTheme="minorHAnsi" w:eastAsiaTheme="minorEastAsia" w:hAnsiTheme="minorHAnsi" w:cstheme="minorHAnsi"/>
          <w:b/>
          <w:bCs/>
          <w:i/>
          <w:sz w:val="22"/>
          <w:szCs w:val="20"/>
        </w:rPr>
        <w:t xml:space="preserve"> use 2.5dB </w:t>
      </w:r>
      <w:r w:rsidRPr="00B04BA3">
        <w:rPr>
          <w:rFonts w:asciiTheme="minorHAnsi" w:eastAsiaTheme="minorEastAsia" w:hAnsiTheme="minorHAnsi" w:cstheme="minorHAnsi"/>
          <w:b/>
          <w:bCs/>
          <w:i/>
          <w:sz w:val="22"/>
          <w:szCs w:val="20"/>
        </w:rPr>
        <w:t>RF impairment margin for LR accuracy requirements.</w:t>
      </w:r>
      <w:bookmarkEnd w:id="12"/>
    </w:p>
    <w:p w14:paraId="12844F3E" w14:textId="7557093E" w:rsidR="00412158" w:rsidRDefault="00412158" w:rsidP="006F3895">
      <w:pPr>
        <w:pStyle w:val="BodyText"/>
        <w:spacing w:before="120"/>
        <w:jc w:val="both"/>
        <w:rPr>
          <w:rFonts w:eastAsiaTheme="minorEastAsia"/>
          <w:b/>
          <w:bCs/>
          <w:iCs/>
          <w:sz w:val="22"/>
          <w:szCs w:val="20"/>
          <w:u w:val="single"/>
        </w:rPr>
      </w:pPr>
      <w:r w:rsidRPr="00412158">
        <w:rPr>
          <w:rFonts w:eastAsiaTheme="minorEastAsia" w:hint="eastAsia"/>
          <w:b/>
          <w:bCs/>
          <w:iCs/>
          <w:sz w:val="22"/>
          <w:szCs w:val="20"/>
          <w:u w:val="single"/>
        </w:rPr>
        <w:t>Transition period</w:t>
      </w:r>
    </w:p>
    <w:p w14:paraId="0E7F17F5" w14:textId="4B264753" w:rsidR="00412158" w:rsidRPr="00412158" w:rsidRDefault="00412158" w:rsidP="006F3895">
      <w:pPr>
        <w:pStyle w:val="BodyText"/>
        <w:spacing w:before="120"/>
        <w:jc w:val="both"/>
        <w:rPr>
          <w:rFonts w:eastAsiaTheme="minorEastAsia"/>
          <w:iCs/>
          <w:sz w:val="22"/>
          <w:szCs w:val="20"/>
        </w:rPr>
      </w:pPr>
      <w:r w:rsidRPr="00412158">
        <w:rPr>
          <w:rFonts w:eastAsiaTheme="minorEastAsia" w:hint="eastAsia"/>
          <w:iCs/>
          <w:sz w:val="22"/>
          <w:szCs w:val="20"/>
        </w:rPr>
        <w:t xml:space="preserve">In Rel-16 RRM relaxation, </w:t>
      </w:r>
      <w:r w:rsidR="006E1164">
        <w:rPr>
          <w:rFonts w:eastAsiaTheme="minorEastAsia" w:hint="eastAsia"/>
          <w:iCs/>
          <w:sz w:val="22"/>
          <w:szCs w:val="20"/>
        </w:rPr>
        <w:t xml:space="preserve">RAN4 also defined the transition requirement among not in </w:t>
      </w:r>
      <w:r w:rsidR="00BA73B9">
        <w:rPr>
          <w:rFonts w:eastAsiaTheme="minorEastAsia" w:hint="eastAsia"/>
          <w:iCs/>
          <w:sz w:val="22"/>
          <w:szCs w:val="20"/>
        </w:rPr>
        <w:t xml:space="preserve">UE </w:t>
      </w:r>
      <w:r w:rsidR="00BA73B9">
        <w:rPr>
          <w:rFonts w:eastAsiaTheme="minorEastAsia"/>
          <w:iCs/>
          <w:sz w:val="22"/>
          <w:szCs w:val="20"/>
        </w:rPr>
        <w:t>fulfilling</w:t>
      </w:r>
      <w:r w:rsidR="00BA73B9">
        <w:rPr>
          <w:rFonts w:eastAsiaTheme="minorEastAsia" w:hint="eastAsia"/>
          <w:iCs/>
          <w:sz w:val="22"/>
          <w:szCs w:val="20"/>
        </w:rPr>
        <w:t xml:space="preserve"> </w:t>
      </w:r>
      <w:r w:rsidR="006E1164">
        <w:rPr>
          <w:rFonts w:eastAsiaTheme="minorEastAsia" w:hint="eastAsia"/>
          <w:iCs/>
          <w:sz w:val="22"/>
          <w:szCs w:val="20"/>
        </w:rPr>
        <w:t>cell edge</w:t>
      </w:r>
      <w:r w:rsidR="00BA73B9">
        <w:rPr>
          <w:rFonts w:eastAsiaTheme="minorEastAsia" w:hint="eastAsia"/>
          <w:iCs/>
          <w:sz w:val="22"/>
          <w:szCs w:val="20"/>
        </w:rPr>
        <w:t xml:space="preserve"> or</w:t>
      </w:r>
      <w:r w:rsidR="006E1164">
        <w:rPr>
          <w:rFonts w:eastAsiaTheme="minorEastAsia" w:hint="eastAsia"/>
          <w:iCs/>
          <w:sz w:val="22"/>
          <w:szCs w:val="20"/>
        </w:rPr>
        <w:t xml:space="preserve"> low mobility to </w:t>
      </w:r>
      <w:r w:rsidR="00BA73B9">
        <w:rPr>
          <w:rFonts w:eastAsiaTheme="minorEastAsia" w:hint="eastAsia"/>
          <w:iCs/>
          <w:sz w:val="22"/>
          <w:szCs w:val="20"/>
        </w:rPr>
        <w:t>UE fulfilling both not in cell edge and low mobility. When UE</w:t>
      </w:r>
      <w:r w:rsidR="00FA58A3">
        <w:rPr>
          <w:rFonts w:eastAsiaTheme="minorEastAsia" w:hint="eastAsia"/>
          <w:iCs/>
          <w:sz w:val="22"/>
          <w:szCs w:val="20"/>
        </w:rPr>
        <w:t xml:space="preserve"> detects to fulfil Rel-19 RRM measurement relaxation or offloading</w:t>
      </w:r>
      <w:r w:rsidR="00770A0B">
        <w:rPr>
          <w:rFonts w:eastAsiaTheme="minorEastAsia" w:hint="eastAsia"/>
          <w:iCs/>
          <w:sz w:val="22"/>
          <w:szCs w:val="20"/>
        </w:rPr>
        <w:t xml:space="preserve"> </w:t>
      </w:r>
      <w:proofErr w:type="spellStart"/>
      <w:r w:rsidR="00770A0B">
        <w:rPr>
          <w:rFonts w:eastAsiaTheme="minorEastAsia" w:hint="eastAsia"/>
          <w:iCs/>
          <w:sz w:val="22"/>
          <w:szCs w:val="20"/>
        </w:rPr>
        <w:t>crietia</w:t>
      </w:r>
      <w:proofErr w:type="spellEnd"/>
      <w:r w:rsidR="00FA58A3">
        <w:rPr>
          <w:rFonts w:eastAsiaTheme="minorEastAsia" w:hint="eastAsia"/>
          <w:iCs/>
          <w:sz w:val="22"/>
          <w:szCs w:val="20"/>
        </w:rPr>
        <w:t xml:space="preserve">, UE </w:t>
      </w:r>
      <w:r w:rsidR="00770A0B">
        <w:rPr>
          <w:rFonts w:eastAsiaTheme="minorEastAsia" w:hint="eastAsia"/>
          <w:iCs/>
          <w:sz w:val="22"/>
          <w:szCs w:val="20"/>
        </w:rPr>
        <w:t xml:space="preserve">will </w:t>
      </w:r>
      <w:r w:rsidR="00FA58A3">
        <w:rPr>
          <w:rFonts w:eastAsiaTheme="minorEastAsia" w:hint="eastAsia"/>
          <w:iCs/>
          <w:sz w:val="22"/>
          <w:szCs w:val="20"/>
        </w:rPr>
        <w:t xml:space="preserve">switch </w:t>
      </w:r>
      <w:r w:rsidR="00770A0B">
        <w:rPr>
          <w:rFonts w:eastAsiaTheme="minorEastAsia" w:hint="eastAsia"/>
          <w:iCs/>
          <w:sz w:val="22"/>
          <w:szCs w:val="20"/>
        </w:rPr>
        <w:t>between</w:t>
      </w:r>
      <w:r w:rsidR="00FA58A3">
        <w:rPr>
          <w:rFonts w:eastAsiaTheme="minorEastAsia" w:hint="eastAsia"/>
          <w:iCs/>
          <w:sz w:val="22"/>
          <w:szCs w:val="20"/>
        </w:rPr>
        <w:t xml:space="preserve"> normal measurement</w:t>
      </w:r>
      <w:r w:rsidR="00770A0B">
        <w:rPr>
          <w:rFonts w:eastAsiaTheme="minorEastAsia" w:hint="eastAsia"/>
          <w:iCs/>
          <w:sz w:val="22"/>
          <w:szCs w:val="20"/>
        </w:rPr>
        <w:t>, no neighbour cell measurement</w:t>
      </w:r>
      <w:r w:rsidR="00FA58A3">
        <w:rPr>
          <w:rFonts w:eastAsiaTheme="minorEastAsia" w:hint="eastAsia"/>
          <w:iCs/>
          <w:sz w:val="22"/>
          <w:szCs w:val="20"/>
        </w:rPr>
        <w:t xml:space="preserve"> </w:t>
      </w:r>
      <w:r w:rsidR="00770A0B">
        <w:rPr>
          <w:rFonts w:eastAsiaTheme="minorEastAsia" w:hint="eastAsia"/>
          <w:iCs/>
          <w:sz w:val="22"/>
          <w:szCs w:val="20"/>
        </w:rPr>
        <w:t>and</w:t>
      </w:r>
      <w:r w:rsidR="00FA58A3">
        <w:rPr>
          <w:rFonts w:eastAsiaTheme="minorEastAsia" w:hint="eastAsia"/>
          <w:iCs/>
          <w:sz w:val="22"/>
          <w:szCs w:val="20"/>
        </w:rPr>
        <w:t xml:space="preserve"> </w:t>
      </w:r>
      <w:r w:rsidR="00770A0B">
        <w:rPr>
          <w:rFonts w:eastAsiaTheme="minorEastAsia" w:hint="eastAsia"/>
          <w:iCs/>
          <w:sz w:val="22"/>
          <w:szCs w:val="20"/>
        </w:rPr>
        <w:t xml:space="preserve">Rel-19 </w:t>
      </w:r>
      <w:r w:rsidR="00CC0629">
        <w:rPr>
          <w:rFonts w:eastAsiaTheme="minorEastAsia" w:hint="eastAsia"/>
          <w:iCs/>
          <w:sz w:val="22"/>
          <w:szCs w:val="20"/>
        </w:rPr>
        <w:t>MR RRM measurement relaxation or offloading. RAN4 shall also discuss and define the transition requirement</w:t>
      </w:r>
      <w:r w:rsidR="00770A0B">
        <w:rPr>
          <w:rFonts w:eastAsiaTheme="minorEastAsia" w:hint="eastAsia"/>
          <w:iCs/>
          <w:sz w:val="22"/>
          <w:szCs w:val="20"/>
        </w:rPr>
        <w:t>s</w:t>
      </w:r>
      <w:r w:rsidR="00CC0629">
        <w:rPr>
          <w:rFonts w:eastAsiaTheme="minorEastAsia" w:hint="eastAsia"/>
          <w:iCs/>
          <w:sz w:val="22"/>
          <w:szCs w:val="20"/>
        </w:rPr>
        <w:t xml:space="preserve"> among different status. </w:t>
      </w:r>
    </w:p>
    <w:p w14:paraId="74BA038C" w14:textId="7597E344" w:rsidR="00412158" w:rsidRDefault="00770A0B" w:rsidP="00770A0B">
      <w:pPr>
        <w:pStyle w:val="BodyText"/>
        <w:spacing w:before="120"/>
        <w:jc w:val="center"/>
        <w:rPr>
          <w:rFonts w:eastAsiaTheme="minorEastAsia"/>
          <w:iCs/>
          <w:sz w:val="22"/>
          <w:szCs w:val="20"/>
        </w:rPr>
      </w:pPr>
      <w:r>
        <w:rPr>
          <w:rFonts w:eastAsiaTheme="minorEastAsia"/>
          <w:iCs/>
          <w:noProof/>
          <w:sz w:val="22"/>
          <w:szCs w:val="20"/>
        </w:rPr>
        <w:drawing>
          <wp:inline distT="0" distB="0" distL="0" distR="0" wp14:anchorId="28A45E2F" wp14:editId="7FEC6245">
            <wp:extent cx="3282462" cy="1729339"/>
            <wp:effectExtent l="0" t="0" r="0" b="4445"/>
            <wp:docPr id="1038038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6644" cy="1747347"/>
                    </a:xfrm>
                    <a:prstGeom prst="rect">
                      <a:avLst/>
                    </a:prstGeom>
                    <a:noFill/>
                  </pic:spPr>
                </pic:pic>
              </a:graphicData>
            </a:graphic>
          </wp:inline>
        </w:drawing>
      </w:r>
    </w:p>
    <w:p w14:paraId="487F035E" w14:textId="5E5A782B" w:rsidR="00770A0B" w:rsidRDefault="00770A0B" w:rsidP="001574E2">
      <w:pPr>
        <w:pStyle w:val="Caption"/>
        <w:jc w:val="center"/>
        <w:rPr>
          <w:rFonts w:eastAsiaTheme="minorEastAsia"/>
          <w:b/>
          <w:bCs/>
          <w:i w:val="0"/>
          <w:iCs w:val="0"/>
          <w:color w:val="auto"/>
        </w:rPr>
      </w:pPr>
      <w:r w:rsidRPr="001574E2">
        <w:rPr>
          <w:b/>
          <w:bCs/>
          <w:i w:val="0"/>
          <w:iCs w:val="0"/>
          <w:color w:val="auto"/>
        </w:rPr>
        <w:t xml:space="preserve">Figure </w:t>
      </w:r>
      <w:r w:rsidRPr="001574E2">
        <w:rPr>
          <w:b/>
          <w:bCs/>
          <w:i w:val="0"/>
          <w:iCs w:val="0"/>
          <w:color w:val="auto"/>
        </w:rPr>
        <w:fldChar w:fldCharType="begin"/>
      </w:r>
      <w:r w:rsidRPr="001574E2">
        <w:rPr>
          <w:b/>
          <w:bCs/>
          <w:i w:val="0"/>
          <w:iCs w:val="0"/>
          <w:color w:val="auto"/>
        </w:rPr>
        <w:instrText xml:space="preserve"> SEQ Figure \* ARABIC </w:instrText>
      </w:r>
      <w:r w:rsidRPr="001574E2">
        <w:rPr>
          <w:b/>
          <w:bCs/>
          <w:i w:val="0"/>
          <w:iCs w:val="0"/>
          <w:color w:val="auto"/>
        </w:rPr>
        <w:fldChar w:fldCharType="separate"/>
      </w:r>
      <w:r w:rsidR="0005605D">
        <w:rPr>
          <w:b/>
          <w:bCs/>
          <w:i w:val="0"/>
          <w:iCs w:val="0"/>
          <w:noProof/>
          <w:color w:val="auto"/>
        </w:rPr>
        <w:t>1</w:t>
      </w:r>
      <w:r w:rsidRPr="001574E2">
        <w:rPr>
          <w:b/>
          <w:bCs/>
          <w:i w:val="0"/>
          <w:iCs w:val="0"/>
          <w:color w:val="auto"/>
        </w:rPr>
        <w:fldChar w:fldCharType="end"/>
      </w:r>
      <w:r w:rsidRPr="001574E2">
        <w:rPr>
          <w:rFonts w:eastAsiaTheme="minorEastAsia" w:hint="eastAsia"/>
          <w:b/>
          <w:bCs/>
          <w:i w:val="0"/>
          <w:iCs w:val="0"/>
          <w:color w:val="auto"/>
        </w:rPr>
        <w:t xml:space="preserve">. Transition </w:t>
      </w:r>
      <w:r w:rsidR="001574E2" w:rsidRPr="001574E2">
        <w:rPr>
          <w:rFonts w:eastAsiaTheme="minorEastAsia" w:hint="eastAsia"/>
          <w:b/>
          <w:bCs/>
          <w:i w:val="0"/>
          <w:iCs w:val="0"/>
          <w:color w:val="auto"/>
        </w:rPr>
        <w:t xml:space="preserve">status for Rel-19 </w:t>
      </w:r>
      <w:r w:rsidR="005810C3">
        <w:rPr>
          <w:rFonts w:eastAsiaTheme="minorEastAsia"/>
          <w:b/>
          <w:bCs/>
          <w:i w:val="0"/>
          <w:iCs w:val="0"/>
          <w:color w:val="auto"/>
        </w:rPr>
        <w:t xml:space="preserve">MR </w:t>
      </w:r>
      <w:r w:rsidR="001574E2" w:rsidRPr="001574E2">
        <w:rPr>
          <w:rFonts w:eastAsiaTheme="minorEastAsia" w:hint="eastAsia"/>
          <w:b/>
          <w:bCs/>
          <w:i w:val="0"/>
          <w:iCs w:val="0"/>
          <w:color w:val="auto"/>
        </w:rPr>
        <w:t>RRM relaxation, offloading</w:t>
      </w:r>
    </w:p>
    <w:p w14:paraId="0E70D375" w14:textId="1B93F534" w:rsidR="0048622F" w:rsidRDefault="0048622F" w:rsidP="0048622F">
      <w:pPr>
        <w:rPr>
          <w:rFonts w:asciiTheme="minorHAnsi" w:eastAsiaTheme="minorEastAsia" w:hAnsiTheme="minorHAnsi" w:cstheme="minorHAnsi"/>
          <w:b/>
          <w:bCs/>
          <w:i/>
          <w:sz w:val="22"/>
          <w:szCs w:val="20"/>
        </w:rPr>
      </w:pPr>
      <w:bookmarkStart w:id="13" w:name="_Ref203991424"/>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5</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eastAsiaTheme="minorEastAsia" w:hAnsiTheme="minorHAnsi" w:cstheme="minorHAnsi" w:hint="eastAsia"/>
          <w:b/>
          <w:bCs/>
          <w:i/>
          <w:sz w:val="22"/>
          <w:szCs w:val="20"/>
        </w:rPr>
        <w:t xml:space="preserve"> RAN4 to discuss transition requirement among normal measurement</w:t>
      </w:r>
      <w:r w:rsidR="00151E7B">
        <w:rPr>
          <w:rFonts w:asciiTheme="minorHAnsi" w:eastAsiaTheme="minorEastAsia" w:hAnsiTheme="minorHAnsi" w:cstheme="minorHAnsi" w:hint="eastAsia"/>
          <w:b/>
          <w:bCs/>
          <w:i/>
          <w:sz w:val="22"/>
          <w:szCs w:val="20"/>
        </w:rPr>
        <w:t xml:space="preserve">(Rel-15, Rel-16 measurement) and </w:t>
      </w:r>
      <w:r>
        <w:rPr>
          <w:rFonts w:asciiTheme="minorHAnsi" w:eastAsiaTheme="minorEastAsia" w:hAnsiTheme="minorHAnsi" w:cstheme="minorHAnsi" w:hint="eastAsia"/>
          <w:b/>
          <w:bCs/>
          <w:i/>
          <w:sz w:val="22"/>
          <w:szCs w:val="20"/>
        </w:rPr>
        <w:t>Rel-19 MR RRM measurement relaxation, offloading.</w:t>
      </w:r>
      <w:bookmarkEnd w:id="13"/>
    </w:p>
    <w:p w14:paraId="359C0176" w14:textId="77777777" w:rsidR="00DC3556" w:rsidRDefault="00DC3556" w:rsidP="0048622F">
      <w:pPr>
        <w:rPr>
          <w:rFonts w:asciiTheme="minorHAnsi" w:eastAsiaTheme="minorEastAsia" w:hAnsiTheme="minorHAnsi" w:cstheme="minorHAnsi"/>
          <w:b/>
          <w:bCs/>
          <w:i/>
          <w:sz w:val="22"/>
          <w:szCs w:val="20"/>
        </w:rPr>
      </w:pPr>
    </w:p>
    <w:p w14:paraId="3BE84B9E" w14:textId="571C0195" w:rsidR="00DC3556" w:rsidRDefault="00DC3556" w:rsidP="00DC3556">
      <w:pPr>
        <w:pStyle w:val="BodyText"/>
        <w:spacing w:before="120"/>
        <w:jc w:val="both"/>
        <w:rPr>
          <w:rFonts w:eastAsiaTheme="minorEastAsia"/>
          <w:b/>
          <w:bCs/>
          <w:iCs/>
          <w:sz w:val="22"/>
          <w:szCs w:val="20"/>
          <w:u w:val="single"/>
        </w:rPr>
      </w:pPr>
      <w:r w:rsidRPr="007237DF">
        <w:rPr>
          <w:rFonts w:eastAsiaTheme="minorEastAsia"/>
          <w:b/>
          <w:bCs/>
          <w:iCs/>
          <w:sz w:val="22"/>
          <w:szCs w:val="20"/>
          <w:u w:val="single"/>
        </w:rPr>
        <w:t>Low mobility</w:t>
      </w:r>
    </w:p>
    <w:p w14:paraId="7E38E1FB" w14:textId="219CC381" w:rsidR="000426C5" w:rsidRDefault="007237DF" w:rsidP="00E069C5">
      <w:pPr>
        <w:pStyle w:val="BodyText"/>
        <w:spacing w:before="120"/>
        <w:jc w:val="both"/>
        <w:rPr>
          <w:rFonts w:eastAsiaTheme="minorEastAsia"/>
          <w:iCs/>
          <w:sz w:val="22"/>
          <w:szCs w:val="20"/>
        </w:rPr>
      </w:pPr>
      <w:r w:rsidRPr="00412158">
        <w:rPr>
          <w:rFonts w:eastAsiaTheme="minorEastAsia" w:hint="eastAsia"/>
          <w:iCs/>
          <w:sz w:val="22"/>
          <w:szCs w:val="20"/>
        </w:rPr>
        <w:t xml:space="preserve">In Rel-16 RRM relaxation, </w:t>
      </w:r>
      <w:r>
        <w:rPr>
          <w:rFonts w:eastAsiaTheme="minorEastAsia"/>
          <w:iCs/>
          <w:sz w:val="22"/>
          <w:szCs w:val="20"/>
        </w:rPr>
        <w:t xml:space="preserve">except not in cell edge criteria, </w:t>
      </w:r>
      <w:r>
        <w:rPr>
          <w:rFonts w:eastAsiaTheme="minorEastAsia" w:hint="eastAsia"/>
          <w:iCs/>
          <w:sz w:val="22"/>
          <w:szCs w:val="20"/>
        </w:rPr>
        <w:t>RAN4 also defined the</w:t>
      </w:r>
      <w:r>
        <w:rPr>
          <w:rFonts w:eastAsiaTheme="minorEastAsia"/>
          <w:iCs/>
          <w:sz w:val="22"/>
          <w:szCs w:val="20"/>
        </w:rPr>
        <w:t xml:space="preserve"> low mobility criteria. In Rel-19 LP-WUS, RAN2 is also discussing the low mobility criteria based on LR. From our understanding, whether to introduce new LR-based low mobility criteria is up to RAN2. RAN4 shall focus on the existing criteria about Rel-16 low mobility. In Rel-16, when UE fulfils both not in cell edge and low mobility, the requirements </w:t>
      </w:r>
      <w:r w:rsidR="00E069C5">
        <w:rPr>
          <w:rFonts w:eastAsiaTheme="minorEastAsia"/>
          <w:iCs/>
          <w:sz w:val="22"/>
          <w:szCs w:val="20"/>
        </w:rPr>
        <w:t xml:space="preserve">can be further relaxed, such as measure the inter-frequency </w:t>
      </w:r>
      <w:r w:rsidR="00FE3FCF">
        <w:rPr>
          <w:rFonts w:eastAsiaTheme="minorEastAsia"/>
          <w:iCs/>
          <w:sz w:val="22"/>
          <w:szCs w:val="20"/>
        </w:rPr>
        <w:t xml:space="preserve">layer of higher priority </w:t>
      </w:r>
      <w:r w:rsidR="005F1C9E">
        <w:rPr>
          <w:rFonts w:eastAsiaTheme="minorEastAsia"/>
          <w:iCs/>
          <w:sz w:val="22"/>
          <w:szCs w:val="20"/>
        </w:rPr>
        <w:t>at least every</w:t>
      </w:r>
      <w:r w:rsidR="00E069C5">
        <w:rPr>
          <w:rFonts w:eastAsiaTheme="minorEastAsia"/>
          <w:iCs/>
          <w:sz w:val="22"/>
          <w:szCs w:val="20"/>
        </w:rPr>
        <w:t xml:space="preserve"> 1 hour</w:t>
      </w:r>
      <w:r w:rsidR="005F1C9E">
        <w:rPr>
          <w:rFonts w:eastAsiaTheme="minorEastAsia"/>
          <w:iCs/>
          <w:sz w:val="22"/>
          <w:szCs w:val="20"/>
        </w:rPr>
        <w:t>. However, i</w:t>
      </w:r>
      <w:r w:rsidR="00FF0D1D">
        <w:rPr>
          <w:rFonts w:eastAsiaTheme="minorEastAsia"/>
          <w:iCs/>
          <w:sz w:val="22"/>
          <w:szCs w:val="20"/>
        </w:rPr>
        <w:t xml:space="preserve">n Rel-19, when UE fulfils the RRM relaxation criteria, the requirements are agreed </w:t>
      </w:r>
      <w:r w:rsidR="000426C5">
        <w:rPr>
          <w:rFonts w:eastAsiaTheme="minorEastAsia"/>
          <w:iCs/>
          <w:sz w:val="22"/>
          <w:szCs w:val="20"/>
        </w:rPr>
        <w:t xml:space="preserve">with scaling factor 16. </w:t>
      </w:r>
      <w:r w:rsidR="005F1C9E">
        <w:rPr>
          <w:rFonts w:eastAsiaTheme="minorEastAsia"/>
          <w:iCs/>
          <w:sz w:val="22"/>
          <w:szCs w:val="20"/>
        </w:rPr>
        <w:t>Therefore</w:t>
      </w:r>
      <w:r w:rsidR="000426C5">
        <w:rPr>
          <w:rFonts w:eastAsiaTheme="minorEastAsia"/>
          <w:iCs/>
          <w:sz w:val="22"/>
          <w:szCs w:val="20"/>
        </w:rPr>
        <w:t xml:space="preserve">, </w:t>
      </w:r>
      <w:r w:rsidR="00FE3FCF">
        <w:rPr>
          <w:rFonts w:eastAsiaTheme="minorEastAsia"/>
          <w:iCs/>
          <w:sz w:val="22"/>
          <w:szCs w:val="20"/>
        </w:rPr>
        <w:t xml:space="preserve">RAN4 needs to discuss the UE behaviour </w:t>
      </w:r>
      <w:r w:rsidR="000426C5">
        <w:rPr>
          <w:rFonts w:eastAsiaTheme="minorEastAsia"/>
          <w:iCs/>
          <w:sz w:val="22"/>
          <w:szCs w:val="20"/>
        </w:rPr>
        <w:t>when UE fulfils both Rel-16 low mobility and Rel-19 RRM relaxation</w:t>
      </w:r>
      <w:r w:rsidR="005F1C9E">
        <w:rPr>
          <w:rFonts w:eastAsiaTheme="minorEastAsia"/>
          <w:iCs/>
          <w:sz w:val="22"/>
          <w:szCs w:val="20"/>
        </w:rPr>
        <w:t xml:space="preserve"> </w:t>
      </w:r>
      <w:proofErr w:type="spellStart"/>
      <w:r w:rsidR="005F1C9E">
        <w:rPr>
          <w:rFonts w:eastAsiaTheme="minorEastAsia"/>
          <w:iCs/>
          <w:sz w:val="22"/>
          <w:szCs w:val="20"/>
        </w:rPr>
        <w:t>criteira</w:t>
      </w:r>
      <w:proofErr w:type="spellEnd"/>
      <w:r w:rsidR="000426C5">
        <w:rPr>
          <w:rFonts w:eastAsiaTheme="minorEastAsia"/>
          <w:iCs/>
          <w:sz w:val="22"/>
          <w:szCs w:val="20"/>
        </w:rPr>
        <w:t>.</w:t>
      </w:r>
    </w:p>
    <w:p w14:paraId="395DA612" w14:textId="791E4B45" w:rsidR="00FF0D1D" w:rsidRDefault="005F1C9E" w:rsidP="00DC3556">
      <w:pPr>
        <w:pStyle w:val="BodyText"/>
        <w:spacing w:before="120"/>
        <w:jc w:val="both"/>
        <w:rPr>
          <w:rFonts w:eastAsiaTheme="minorEastAsia"/>
          <w:iCs/>
          <w:sz w:val="22"/>
          <w:szCs w:val="20"/>
        </w:rPr>
      </w:pPr>
      <w:bookmarkStart w:id="14" w:name="_Ref204330582"/>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6</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hAnsiTheme="minorHAnsi" w:cstheme="minorHAnsi"/>
          <w:b/>
          <w:bCs/>
          <w:i/>
          <w:sz w:val="22"/>
          <w:szCs w:val="20"/>
        </w:rPr>
        <w:t xml:space="preserve"> </w:t>
      </w:r>
      <w:r w:rsidR="00E914CC">
        <w:rPr>
          <w:rFonts w:asciiTheme="minorHAnsi" w:hAnsiTheme="minorHAnsi" w:cstheme="minorHAnsi"/>
          <w:b/>
          <w:bCs/>
          <w:i/>
          <w:sz w:val="22"/>
          <w:szCs w:val="20"/>
        </w:rPr>
        <w:t xml:space="preserve">RAN4 to </w:t>
      </w:r>
      <w:r w:rsidR="0087205E">
        <w:rPr>
          <w:rFonts w:asciiTheme="minorHAnsi" w:hAnsiTheme="minorHAnsi" w:cstheme="minorHAnsi"/>
          <w:b/>
          <w:bCs/>
          <w:i/>
          <w:sz w:val="22"/>
          <w:szCs w:val="20"/>
        </w:rPr>
        <w:t>discuss the</w:t>
      </w:r>
      <w:r w:rsidR="00CD2182" w:rsidRPr="00CD2182">
        <w:rPr>
          <w:rFonts w:asciiTheme="minorHAnsi" w:hAnsiTheme="minorHAnsi" w:cstheme="minorHAnsi"/>
          <w:b/>
          <w:bCs/>
          <w:i/>
          <w:sz w:val="22"/>
          <w:szCs w:val="20"/>
        </w:rPr>
        <w:t xml:space="preserve"> </w:t>
      </w:r>
      <w:r w:rsidR="0087205E">
        <w:rPr>
          <w:rFonts w:asciiTheme="minorHAnsi" w:hAnsiTheme="minorHAnsi" w:cstheme="minorHAnsi"/>
          <w:b/>
          <w:bCs/>
          <w:i/>
          <w:sz w:val="22"/>
          <w:szCs w:val="20"/>
        </w:rPr>
        <w:t xml:space="preserve">UE behaviour when UE detects to meet </w:t>
      </w:r>
      <w:r w:rsidR="00CD2182" w:rsidRPr="00CD2182">
        <w:rPr>
          <w:rFonts w:asciiTheme="minorHAnsi" w:hAnsiTheme="minorHAnsi" w:cstheme="minorHAnsi"/>
          <w:b/>
          <w:bCs/>
          <w:i/>
          <w:sz w:val="22"/>
          <w:szCs w:val="20"/>
        </w:rPr>
        <w:t xml:space="preserve">Rel-16 low mobility criteria and Rel-19 RRM relaxation </w:t>
      </w:r>
      <w:proofErr w:type="spellStart"/>
      <w:r w:rsidR="00CD2182" w:rsidRPr="00CD2182">
        <w:rPr>
          <w:rFonts w:asciiTheme="minorHAnsi" w:hAnsiTheme="minorHAnsi" w:cstheme="minorHAnsi"/>
          <w:b/>
          <w:bCs/>
          <w:i/>
          <w:sz w:val="22"/>
          <w:szCs w:val="20"/>
        </w:rPr>
        <w:t>criteira</w:t>
      </w:r>
      <w:proofErr w:type="spellEnd"/>
      <w:r w:rsidR="00CD2182">
        <w:rPr>
          <w:rFonts w:asciiTheme="minorHAnsi" w:hAnsiTheme="minorHAnsi" w:cstheme="minorHAnsi"/>
          <w:b/>
          <w:bCs/>
          <w:i/>
          <w:sz w:val="22"/>
          <w:szCs w:val="20"/>
        </w:rPr>
        <w:t>.</w:t>
      </w:r>
      <w:bookmarkEnd w:id="14"/>
      <w:r w:rsidR="000426C5">
        <w:rPr>
          <w:rFonts w:eastAsiaTheme="minorEastAsia"/>
          <w:iCs/>
          <w:sz w:val="22"/>
          <w:szCs w:val="20"/>
        </w:rPr>
        <w:t xml:space="preserve"> </w:t>
      </w:r>
    </w:p>
    <w:p w14:paraId="730E97A6" w14:textId="76C68078" w:rsidR="00DB78F0" w:rsidRPr="00D57909" w:rsidRDefault="002A6B4A" w:rsidP="00DB78F0">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2A6B4A">
        <w:rPr>
          <w:sz w:val="32"/>
          <w:szCs w:val="22"/>
        </w:rPr>
        <w:lastRenderedPageBreak/>
        <w:t xml:space="preserve">LP-WUR requirements at </w:t>
      </w:r>
      <w:r w:rsidR="00DB78F0" w:rsidRPr="00D57909">
        <w:rPr>
          <w:sz w:val="32"/>
          <w:szCs w:val="22"/>
        </w:rPr>
        <w:t>RRC-CONNECTED mode</w:t>
      </w:r>
    </w:p>
    <w:p w14:paraId="65B1D56F" w14:textId="77777777" w:rsidR="006F54CB" w:rsidRDefault="009011FF" w:rsidP="00DB78F0">
      <w:pPr>
        <w:spacing w:before="120"/>
        <w:jc w:val="both"/>
        <w:rPr>
          <w:rFonts w:eastAsiaTheme="minorEastAsia"/>
          <w:sz w:val="22"/>
          <w:szCs w:val="22"/>
        </w:rPr>
      </w:pPr>
      <w:r>
        <w:rPr>
          <w:rFonts w:eastAsiaTheme="minorEastAsia" w:hint="eastAsia"/>
          <w:sz w:val="22"/>
          <w:szCs w:val="22"/>
        </w:rPr>
        <w:t xml:space="preserve">In last RAN4 meeting, one of the </w:t>
      </w:r>
      <w:r>
        <w:rPr>
          <w:rFonts w:eastAsiaTheme="minorEastAsia"/>
          <w:sz w:val="22"/>
          <w:szCs w:val="22"/>
        </w:rPr>
        <w:t>remaining</w:t>
      </w:r>
      <w:r>
        <w:rPr>
          <w:rFonts w:eastAsiaTheme="minorEastAsia" w:hint="eastAsia"/>
          <w:sz w:val="22"/>
          <w:szCs w:val="22"/>
        </w:rPr>
        <w:t xml:space="preserve"> issues is whether and which CONNECTED mode</w:t>
      </w:r>
      <w:r w:rsidR="006F54CB">
        <w:rPr>
          <w:rFonts w:eastAsiaTheme="minorEastAsia" w:hint="eastAsia"/>
          <w:sz w:val="22"/>
          <w:szCs w:val="22"/>
        </w:rPr>
        <w:t xml:space="preserve"> requirement needs to be discussed.</w:t>
      </w:r>
    </w:p>
    <w:tbl>
      <w:tblPr>
        <w:tblStyle w:val="TableGrid"/>
        <w:tblW w:w="0" w:type="auto"/>
        <w:tblLook w:val="04A0" w:firstRow="1" w:lastRow="0" w:firstColumn="1" w:lastColumn="0" w:noHBand="0" w:noVBand="1"/>
      </w:tblPr>
      <w:tblGrid>
        <w:gridCol w:w="9629"/>
      </w:tblGrid>
      <w:tr w:rsidR="006F54CB" w14:paraId="29758B32" w14:textId="77777777" w:rsidTr="006F54CB">
        <w:tc>
          <w:tcPr>
            <w:tcW w:w="9629" w:type="dxa"/>
          </w:tcPr>
          <w:p w14:paraId="47B58492" w14:textId="77777777" w:rsidR="00E30AF3" w:rsidRPr="00E61846" w:rsidRDefault="00E30AF3" w:rsidP="00E30AF3">
            <w:pPr>
              <w:rPr>
                <w:b/>
                <w:color w:val="000000" w:themeColor="text1"/>
                <w:sz w:val="20"/>
                <w:szCs w:val="20"/>
                <w:u w:val="single"/>
                <w:lang w:eastAsia="ko-KR"/>
              </w:rPr>
            </w:pPr>
            <w:r w:rsidRPr="00E61846">
              <w:rPr>
                <w:b/>
                <w:color w:val="000000" w:themeColor="text1"/>
                <w:sz w:val="20"/>
                <w:szCs w:val="20"/>
                <w:u w:val="single"/>
                <w:lang w:eastAsia="ko-KR"/>
              </w:rPr>
              <w:t>Issue 1-4-1: LP-WUR at CONNECTED mode</w:t>
            </w:r>
          </w:p>
          <w:p w14:paraId="19ABABCF" w14:textId="77777777" w:rsidR="00E30AF3" w:rsidRPr="00E61846" w:rsidRDefault="00E30AF3" w:rsidP="00E30AF3">
            <w:pPr>
              <w:rPr>
                <w:rFonts w:eastAsia="SimSun"/>
                <w:color w:val="000000" w:themeColor="text1"/>
                <w:sz w:val="20"/>
                <w:szCs w:val="20"/>
              </w:rPr>
            </w:pPr>
            <w:r w:rsidRPr="00E61846">
              <w:rPr>
                <w:rFonts w:eastAsia="SimSun"/>
                <w:color w:val="000000" w:themeColor="text1"/>
                <w:sz w:val="20"/>
                <w:szCs w:val="20"/>
              </w:rPr>
              <w:t xml:space="preserve">Proposals </w:t>
            </w:r>
          </w:p>
          <w:p w14:paraId="69EAE4B6" w14:textId="77777777" w:rsidR="00E30AF3" w:rsidRPr="00E61846" w:rsidRDefault="00E30AF3" w:rsidP="00E30AF3">
            <w:pPr>
              <w:pStyle w:val="ListParagraph"/>
              <w:numPr>
                <w:ilvl w:val="0"/>
                <w:numId w:val="6"/>
              </w:numPr>
              <w:contextualSpacing w:val="0"/>
              <w:rPr>
                <w:rFonts w:ascii="Times New Roman" w:hAnsi="Times New Roman"/>
                <w:color w:val="000000"/>
                <w:sz w:val="20"/>
                <w:szCs w:val="20"/>
              </w:rPr>
            </w:pPr>
            <w:r w:rsidRPr="00E61846">
              <w:rPr>
                <w:rFonts w:ascii="Times New Roman" w:hAnsi="Times New Roman"/>
                <w:color w:val="000000"/>
                <w:sz w:val="20"/>
                <w:szCs w:val="20"/>
              </w:rPr>
              <w:t>P1: No RRM objectives is expected for connected mode in this WI. (oppo ZTE)</w:t>
            </w:r>
          </w:p>
          <w:p w14:paraId="73550304" w14:textId="77777777" w:rsidR="00E30AF3" w:rsidRPr="00E61846" w:rsidRDefault="00E30AF3" w:rsidP="00E30AF3">
            <w:pPr>
              <w:pStyle w:val="ListParagraph"/>
              <w:numPr>
                <w:ilvl w:val="0"/>
                <w:numId w:val="6"/>
              </w:numPr>
              <w:contextualSpacing w:val="0"/>
              <w:rPr>
                <w:rFonts w:ascii="Times New Roman" w:hAnsi="Times New Roman"/>
                <w:color w:val="000000"/>
                <w:sz w:val="20"/>
                <w:szCs w:val="20"/>
              </w:rPr>
            </w:pPr>
            <w:r w:rsidRPr="00E61846">
              <w:rPr>
                <w:rFonts w:ascii="Times New Roman" w:hAnsi="Times New Roman"/>
                <w:color w:val="000000"/>
                <w:sz w:val="20"/>
                <w:szCs w:val="20"/>
              </w:rPr>
              <w:t>P2: Postponed until more progress in other groups (</w:t>
            </w:r>
            <w:proofErr w:type="spellStart"/>
            <w:r w:rsidRPr="00E61846">
              <w:rPr>
                <w:rFonts w:ascii="Times New Roman" w:hAnsi="Times New Roman"/>
                <w:color w:val="000000"/>
                <w:sz w:val="20"/>
                <w:szCs w:val="20"/>
              </w:rPr>
              <w:t>xiaomi</w:t>
            </w:r>
            <w:proofErr w:type="spellEnd"/>
            <w:r w:rsidRPr="00E61846">
              <w:rPr>
                <w:rFonts w:ascii="Times New Roman" w:hAnsi="Times New Roman"/>
                <w:color w:val="000000"/>
                <w:sz w:val="20"/>
                <w:szCs w:val="20"/>
              </w:rPr>
              <w:t xml:space="preserve"> vivo Ericsson)</w:t>
            </w:r>
          </w:p>
          <w:p w14:paraId="1F6195AF" w14:textId="77777777" w:rsidR="00E30AF3" w:rsidRPr="00E61846" w:rsidRDefault="00E30AF3" w:rsidP="00E30AF3">
            <w:pPr>
              <w:pStyle w:val="ListParagraph"/>
              <w:numPr>
                <w:ilvl w:val="0"/>
                <w:numId w:val="6"/>
              </w:numPr>
              <w:contextualSpacing w:val="0"/>
              <w:rPr>
                <w:rFonts w:ascii="Times New Roman" w:hAnsi="Times New Roman"/>
                <w:color w:val="000000"/>
                <w:sz w:val="20"/>
                <w:szCs w:val="20"/>
              </w:rPr>
            </w:pPr>
            <w:r w:rsidRPr="00E61846">
              <w:rPr>
                <w:rFonts w:ascii="Times New Roman" w:hAnsi="Times New Roman"/>
                <w:color w:val="000000"/>
                <w:sz w:val="20"/>
                <w:szCs w:val="20"/>
              </w:rPr>
              <w:t>P3: For LP-WUR at CONNECTED mode, discuss the interruption requirement for LP-WUS monitoring after the DRX related discussion is concluded in RAN1/2.(Apple)</w:t>
            </w:r>
          </w:p>
          <w:p w14:paraId="7DB81D55" w14:textId="77777777" w:rsidR="00E30AF3" w:rsidRPr="00E61846" w:rsidRDefault="00E30AF3" w:rsidP="00E30AF3">
            <w:pPr>
              <w:pStyle w:val="ListParagraph"/>
              <w:numPr>
                <w:ilvl w:val="0"/>
                <w:numId w:val="6"/>
              </w:numPr>
              <w:contextualSpacing w:val="0"/>
              <w:rPr>
                <w:rFonts w:ascii="Times New Roman" w:hAnsi="Times New Roman"/>
                <w:color w:val="000000"/>
                <w:sz w:val="20"/>
                <w:szCs w:val="20"/>
              </w:rPr>
            </w:pPr>
            <w:r w:rsidRPr="00E61846">
              <w:rPr>
                <w:rFonts w:ascii="Times New Roman" w:hAnsi="Times New Roman"/>
                <w:color w:val="000000"/>
                <w:sz w:val="20"/>
                <w:szCs w:val="20"/>
              </w:rPr>
              <w:t xml:space="preserve">P4: </w:t>
            </w:r>
            <w:proofErr w:type="spellStart"/>
            <w:r w:rsidRPr="00E61846">
              <w:rPr>
                <w:rFonts w:ascii="Times New Roman" w:hAnsi="Times New Roman"/>
                <w:sz w:val="20"/>
                <w:szCs w:val="20"/>
              </w:rPr>
              <w:t>Prioritise</w:t>
            </w:r>
            <w:proofErr w:type="spellEnd"/>
            <w:r w:rsidRPr="00E61846">
              <w:rPr>
                <w:rFonts w:ascii="Times New Roman" w:hAnsi="Times New Roman"/>
                <w:sz w:val="20"/>
                <w:szCs w:val="20"/>
              </w:rPr>
              <w:t xml:space="preserve"> idle-mode requirements over connected mode requirements. If needed, start the connected mode requirements from LR PSS/SSS and LP-WUS monitoring requirements. (Nokia)</w:t>
            </w:r>
          </w:p>
          <w:p w14:paraId="52873E80" w14:textId="1B4A4004" w:rsidR="006F54CB" w:rsidRDefault="00E30AF3" w:rsidP="00E30AF3">
            <w:pPr>
              <w:pStyle w:val="ListParagraph"/>
              <w:numPr>
                <w:ilvl w:val="0"/>
                <w:numId w:val="6"/>
              </w:numPr>
              <w:contextualSpacing w:val="0"/>
              <w:rPr>
                <w:rFonts w:eastAsiaTheme="minorEastAsia"/>
                <w:szCs w:val="22"/>
              </w:rPr>
            </w:pPr>
            <w:r w:rsidRPr="00E61846">
              <w:rPr>
                <w:rFonts w:ascii="Times New Roman" w:hAnsi="Times New Roman"/>
                <w:color w:val="000000"/>
                <w:sz w:val="20"/>
                <w:szCs w:val="20"/>
              </w:rPr>
              <w:t>P5: In the Connected mode, interruptions on the serving cell due to MGs as defined in Clause 9.1.2 also apply to WUS monitoring by the WUR. In the Connected mode, interruption requirements specified in Clause 8.2 also apply to WUS monitoring by WUR. (Qualcomm)</w:t>
            </w:r>
          </w:p>
        </w:tc>
      </w:tr>
    </w:tbl>
    <w:p w14:paraId="46DDEC4D" w14:textId="4DDBA564" w:rsidR="008F473D" w:rsidRDefault="008F473D" w:rsidP="00DB78F0">
      <w:pPr>
        <w:spacing w:before="120"/>
        <w:jc w:val="both"/>
        <w:rPr>
          <w:rFonts w:eastAsiaTheme="minorEastAsia"/>
          <w:sz w:val="22"/>
          <w:szCs w:val="22"/>
        </w:rPr>
      </w:pPr>
      <w:r>
        <w:rPr>
          <w:rFonts w:eastAsiaTheme="minorEastAsia" w:hint="eastAsia"/>
          <w:sz w:val="22"/>
          <w:szCs w:val="22"/>
        </w:rPr>
        <w:t>In RAN2 #1</w:t>
      </w:r>
      <w:r w:rsidR="00830769">
        <w:rPr>
          <w:rFonts w:eastAsiaTheme="minorEastAsia" w:hint="eastAsia"/>
          <w:sz w:val="22"/>
          <w:szCs w:val="22"/>
        </w:rPr>
        <w:t>29</w:t>
      </w:r>
      <w:r>
        <w:rPr>
          <w:rFonts w:eastAsiaTheme="minorEastAsia" w:hint="eastAsia"/>
          <w:sz w:val="22"/>
          <w:szCs w:val="22"/>
        </w:rPr>
        <w:t>bis</w:t>
      </w:r>
      <w:r w:rsidR="00830769">
        <w:rPr>
          <w:rFonts w:eastAsiaTheme="minorEastAsia" w:hint="eastAsia"/>
          <w:sz w:val="22"/>
          <w:szCs w:val="22"/>
        </w:rPr>
        <w:t xml:space="preserve"> meeting, RAN2 </w:t>
      </w:r>
      <w:r w:rsidR="00A81DCD">
        <w:rPr>
          <w:rFonts w:eastAsiaTheme="minorEastAsia" w:hint="eastAsia"/>
          <w:sz w:val="22"/>
          <w:szCs w:val="22"/>
        </w:rPr>
        <w:t xml:space="preserve">had </w:t>
      </w:r>
      <w:r w:rsidR="00830769">
        <w:rPr>
          <w:rFonts w:eastAsiaTheme="minorEastAsia" w:hint="eastAsia"/>
          <w:sz w:val="22"/>
          <w:szCs w:val="22"/>
        </w:rPr>
        <w:t>sent a LS to RAN1 to ask the LP-WUS collision in RRC_CONNECTED mode.</w:t>
      </w:r>
    </w:p>
    <w:tbl>
      <w:tblPr>
        <w:tblStyle w:val="TableGrid"/>
        <w:tblW w:w="0" w:type="auto"/>
        <w:tblLook w:val="04A0" w:firstRow="1" w:lastRow="0" w:firstColumn="1" w:lastColumn="0" w:noHBand="0" w:noVBand="1"/>
      </w:tblPr>
      <w:tblGrid>
        <w:gridCol w:w="9629"/>
      </w:tblGrid>
      <w:tr w:rsidR="00830769" w14:paraId="233B04E6" w14:textId="77777777" w:rsidTr="00830769">
        <w:tc>
          <w:tcPr>
            <w:tcW w:w="9629" w:type="dxa"/>
          </w:tcPr>
          <w:p w14:paraId="6B7FF5BA" w14:textId="77777777" w:rsidR="00320A46" w:rsidRPr="00320A46" w:rsidRDefault="00320A46" w:rsidP="00320A46">
            <w:pPr>
              <w:rPr>
                <w:sz w:val="20"/>
                <w:szCs w:val="20"/>
                <w:lang w:val="en-US"/>
              </w:rPr>
            </w:pPr>
            <w:r w:rsidRPr="00320A46">
              <w:rPr>
                <w:sz w:val="20"/>
                <w:szCs w:val="20"/>
                <w:lang w:val="en-US"/>
              </w:rPr>
              <w:t>RAN2 discussed whether there are any scenarios on when the UE would not be able to monitor LP-WUS and made the following working assumption:</w:t>
            </w:r>
          </w:p>
          <w:p w14:paraId="2702DFF3" w14:textId="77777777" w:rsidR="00320A46" w:rsidRPr="00320A46" w:rsidRDefault="00320A46" w:rsidP="00320A46">
            <w:pPr>
              <w:ind w:left="720"/>
              <w:rPr>
                <w:b/>
                <w:sz w:val="20"/>
                <w:szCs w:val="20"/>
              </w:rPr>
            </w:pPr>
            <w:r w:rsidRPr="00320A46">
              <w:rPr>
                <w:b/>
                <w:sz w:val="20"/>
                <w:szCs w:val="20"/>
              </w:rPr>
              <w:t xml:space="preserve">Working assumption for the case of potential collision (if any): In Option 1-1, when the UE is not able to monitor the LP-WUS occasion(s) the UE should start the </w:t>
            </w:r>
            <w:proofErr w:type="spellStart"/>
            <w:r w:rsidRPr="00320A46">
              <w:rPr>
                <w:b/>
                <w:sz w:val="20"/>
                <w:szCs w:val="20"/>
              </w:rPr>
              <w:t>drx-OnDurationTimer</w:t>
            </w:r>
            <w:proofErr w:type="spellEnd"/>
            <w:r w:rsidRPr="00320A46">
              <w:rPr>
                <w:b/>
                <w:sz w:val="20"/>
                <w:szCs w:val="20"/>
              </w:rPr>
              <w:t xml:space="preserve"> (as if LP-WUS was detected). FFS for Option 1-2.</w:t>
            </w:r>
          </w:p>
          <w:p w14:paraId="34563F06" w14:textId="77777777" w:rsidR="00320A46" w:rsidRPr="00320A46" w:rsidRDefault="00320A46" w:rsidP="00320A46">
            <w:pPr>
              <w:rPr>
                <w:sz w:val="20"/>
                <w:szCs w:val="20"/>
                <w:lang w:val="en-US"/>
              </w:rPr>
            </w:pPr>
            <w:r w:rsidRPr="00320A46">
              <w:rPr>
                <w:sz w:val="20"/>
                <w:szCs w:val="20"/>
                <w:lang w:val="en-US"/>
              </w:rPr>
              <w:t>Based on this working assumption, RAN2 would like to ask RAN1:</w:t>
            </w:r>
          </w:p>
          <w:p w14:paraId="6BBCA989" w14:textId="77777777" w:rsidR="00320A46" w:rsidRPr="00320A46" w:rsidRDefault="00320A46" w:rsidP="00320A46">
            <w:pPr>
              <w:rPr>
                <w:sz w:val="20"/>
                <w:szCs w:val="20"/>
                <w:lang w:val="en-US"/>
              </w:rPr>
            </w:pPr>
            <w:r w:rsidRPr="00320A46">
              <w:rPr>
                <w:sz w:val="20"/>
                <w:szCs w:val="20"/>
                <w:lang w:val="en-US"/>
              </w:rPr>
              <w:t>1. Whether there are any cases/scenarios on when the UE is not able to monitor LP-WUS?</w:t>
            </w:r>
          </w:p>
          <w:p w14:paraId="1681E935" w14:textId="77777777" w:rsidR="00830769" w:rsidRPr="00320A46" w:rsidRDefault="00320A46" w:rsidP="00320A46">
            <w:pPr>
              <w:pStyle w:val="ListParagraph"/>
              <w:numPr>
                <w:ilvl w:val="0"/>
                <w:numId w:val="27"/>
              </w:numPr>
              <w:overflowPunct w:val="0"/>
              <w:autoSpaceDE w:val="0"/>
              <w:autoSpaceDN w:val="0"/>
              <w:adjustRightInd w:val="0"/>
              <w:spacing w:after="180"/>
              <w:ind w:left="1080"/>
              <w:textAlignment w:val="baseline"/>
              <w:rPr>
                <w:rFonts w:eastAsiaTheme="minorEastAsia"/>
                <w:szCs w:val="22"/>
              </w:rPr>
            </w:pPr>
            <w:r w:rsidRPr="00320A46">
              <w:rPr>
                <w:rFonts w:ascii="Times New Roman" w:hAnsi="Times New Roman"/>
                <w:sz w:val="20"/>
                <w:szCs w:val="20"/>
              </w:rPr>
              <w:t>RAN2 would like to note that for DCP, such cases/scenarios included collision with Active Time, measurement gap, interruption caused by BWP switching, and RAR window monitoring for BFR.</w:t>
            </w:r>
          </w:p>
          <w:p w14:paraId="3BF438FD" w14:textId="701DB0C4" w:rsidR="00320A46" w:rsidRPr="00A81DCD" w:rsidRDefault="00A81DCD" w:rsidP="00A81DCD">
            <w:pPr>
              <w:rPr>
                <w:rFonts w:eastAsiaTheme="minorEastAsia"/>
                <w:szCs w:val="22"/>
                <w:lang w:val="en-US"/>
              </w:rPr>
            </w:pPr>
            <w:r w:rsidRPr="00A81DCD">
              <w:rPr>
                <w:sz w:val="20"/>
                <w:szCs w:val="20"/>
                <w:lang w:val="en-US"/>
              </w:rPr>
              <w:t>2. Is there any case when the UE is not able to monitor LR and MR simultaneously?</w:t>
            </w:r>
          </w:p>
        </w:tc>
      </w:tr>
    </w:tbl>
    <w:p w14:paraId="5A33A1CE" w14:textId="0ABA220F" w:rsidR="00DA743A" w:rsidRDefault="00FA6EE2" w:rsidP="00DB78F0">
      <w:pPr>
        <w:spacing w:before="120"/>
        <w:jc w:val="both"/>
        <w:rPr>
          <w:rFonts w:eastAsiaTheme="minorEastAsia"/>
          <w:sz w:val="22"/>
          <w:szCs w:val="22"/>
        </w:rPr>
      </w:pPr>
      <w:r>
        <w:rPr>
          <w:rFonts w:eastAsiaTheme="minorEastAsia" w:hint="eastAsia"/>
          <w:sz w:val="22"/>
          <w:szCs w:val="22"/>
        </w:rPr>
        <w:t xml:space="preserve">In </w:t>
      </w:r>
      <w:r w:rsidR="00DA743A">
        <w:rPr>
          <w:rFonts w:eastAsiaTheme="minorEastAsia" w:hint="eastAsia"/>
          <w:sz w:val="22"/>
          <w:szCs w:val="22"/>
        </w:rPr>
        <w:t xml:space="preserve">last RAN1 meeting, RAN1 </w:t>
      </w:r>
      <w:r w:rsidR="00C474D3">
        <w:rPr>
          <w:rFonts w:eastAsiaTheme="minorEastAsia" w:hint="eastAsia"/>
          <w:sz w:val="22"/>
          <w:szCs w:val="22"/>
        </w:rPr>
        <w:t xml:space="preserve">had already </w:t>
      </w:r>
      <w:r w:rsidR="00DA743A">
        <w:rPr>
          <w:rFonts w:eastAsiaTheme="minorEastAsia" w:hint="eastAsia"/>
          <w:sz w:val="22"/>
          <w:szCs w:val="22"/>
        </w:rPr>
        <w:t>made the agreement about the LP-WUS collision with MG as follow.</w:t>
      </w:r>
      <w:r w:rsidR="000735FF">
        <w:rPr>
          <w:rFonts w:eastAsiaTheme="minorEastAsia" w:hint="eastAsia"/>
          <w:sz w:val="22"/>
          <w:szCs w:val="22"/>
        </w:rPr>
        <w:t xml:space="preserve"> </w:t>
      </w:r>
      <w:r w:rsidR="009B593B">
        <w:rPr>
          <w:rFonts w:eastAsiaTheme="minorEastAsia" w:hint="eastAsia"/>
          <w:sz w:val="22"/>
          <w:szCs w:val="22"/>
        </w:rPr>
        <w:t>When LP-WUS monitoring is colliding with MG, UE is not able to monit</w:t>
      </w:r>
      <w:r w:rsidR="00040F35">
        <w:rPr>
          <w:rFonts w:eastAsiaTheme="minorEastAsia"/>
          <w:sz w:val="22"/>
          <w:szCs w:val="22"/>
        </w:rPr>
        <w:t>or</w:t>
      </w:r>
      <w:r w:rsidR="009B593B">
        <w:rPr>
          <w:rFonts w:eastAsiaTheme="minorEastAsia" w:hint="eastAsia"/>
          <w:sz w:val="22"/>
          <w:szCs w:val="22"/>
        </w:rPr>
        <w:t xml:space="preserve"> LP-WUS. </w:t>
      </w:r>
      <w:r w:rsidR="00C474D3">
        <w:rPr>
          <w:rFonts w:eastAsiaTheme="minorEastAsia" w:hint="eastAsia"/>
          <w:sz w:val="22"/>
          <w:szCs w:val="22"/>
        </w:rPr>
        <w:t>Thus, RAN4 can follow the same conclusion</w:t>
      </w:r>
      <w:r w:rsidR="008C1A20">
        <w:rPr>
          <w:rFonts w:eastAsiaTheme="minorEastAsia" w:hint="eastAsia"/>
          <w:sz w:val="22"/>
          <w:szCs w:val="22"/>
        </w:rPr>
        <w:t xml:space="preserve">. </w:t>
      </w:r>
      <w:r w:rsidR="00DC7650">
        <w:rPr>
          <w:rFonts w:eastAsiaTheme="minorEastAsia" w:hint="eastAsia"/>
          <w:sz w:val="22"/>
          <w:szCs w:val="22"/>
        </w:rPr>
        <w:t xml:space="preserve">The detail procedure can be captured in RAN2 spec. and no impact </w:t>
      </w:r>
      <w:r w:rsidR="00BA0F8A">
        <w:rPr>
          <w:rFonts w:eastAsiaTheme="minorEastAsia" w:hint="eastAsia"/>
          <w:sz w:val="22"/>
          <w:szCs w:val="22"/>
        </w:rPr>
        <w:t xml:space="preserve">is identified </w:t>
      </w:r>
      <w:r w:rsidR="00DC7650">
        <w:rPr>
          <w:rFonts w:eastAsiaTheme="minorEastAsia" w:hint="eastAsia"/>
          <w:sz w:val="22"/>
          <w:szCs w:val="22"/>
        </w:rPr>
        <w:t xml:space="preserve">in </w:t>
      </w:r>
      <w:r w:rsidR="00BA0F8A">
        <w:rPr>
          <w:rFonts w:eastAsiaTheme="minorEastAsia" w:hint="eastAsia"/>
          <w:sz w:val="22"/>
          <w:szCs w:val="22"/>
        </w:rPr>
        <w:t>RAN4 requirement.</w:t>
      </w:r>
    </w:p>
    <w:tbl>
      <w:tblPr>
        <w:tblStyle w:val="TableGrid"/>
        <w:tblW w:w="0" w:type="auto"/>
        <w:tblLook w:val="04A0" w:firstRow="1" w:lastRow="0" w:firstColumn="1" w:lastColumn="0" w:noHBand="0" w:noVBand="1"/>
      </w:tblPr>
      <w:tblGrid>
        <w:gridCol w:w="9629"/>
      </w:tblGrid>
      <w:tr w:rsidR="00DA743A" w14:paraId="61424FC8" w14:textId="77777777" w:rsidTr="00DA743A">
        <w:tc>
          <w:tcPr>
            <w:tcW w:w="9629" w:type="dxa"/>
          </w:tcPr>
          <w:p w14:paraId="290227F4" w14:textId="77777777" w:rsidR="00DA743A" w:rsidRPr="000735FF" w:rsidRDefault="000735FF" w:rsidP="00DB78F0">
            <w:pPr>
              <w:spacing w:before="120"/>
              <w:jc w:val="both"/>
              <w:rPr>
                <w:rFonts w:eastAsiaTheme="minorEastAsia"/>
                <w:sz w:val="20"/>
                <w:szCs w:val="20"/>
              </w:rPr>
            </w:pPr>
            <w:r w:rsidRPr="000735FF">
              <w:rPr>
                <w:rFonts w:eastAsiaTheme="minorEastAsia" w:hint="eastAsia"/>
                <w:sz w:val="20"/>
                <w:szCs w:val="20"/>
              </w:rPr>
              <w:t>RAN1 #121</w:t>
            </w:r>
          </w:p>
          <w:p w14:paraId="372E7826" w14:textId="77777777" w:rsidR="000735FF" w:rsidRPr="000735FF" w:rsidRDefault="000735FF" w:rsidP="000735FF">
            <w:pPr>
              <w:spacing w:before="120"/>
              <w:jc w:val="both"/>
              <w:rPr>
                <w:rFonts w:eastAsiaTheme="minorEastAsia"/>
                <w:sz w:val="20"/>
                <w:szCs w:val="20"/>
                <w:lang w:val="en-GB"/>
              </w:rPr>
            </w:pPr>
            <w:r w:rsidRPr="000735FF">
              <w:rPr>
                <w:rFonts w:eastAsiaTheme="minorEastAsia"/>
                <w:b/>
                <w:bCs/>
                <w:sz w:val="20"/>
                <w:szCs w:val="20"/>
                <w:highlight w:val="green"/>
                <w:lang w:val="en-GB"/>
              </w:rPr>
              <w:t>Agreement</w:t>
            </w:r>
          </w:p>
          <w:p w14:paraId="7EBAD9CB" w14:textId="08487F0F" w:rsidR="000735FF" w:rsidRPr="000735FF" w:rsidRDefault="000735FF" w:rsidP="000735FF">
            <w:pPr>
              <w:spacing w:before="120"/>
              <w:jc w:val="both"/>
              <w:rPr>
                <w:rFonts w:eastAsiaTheme="minorEastAsia"/>
                <w:sz w:val="22"/>
                <w:szCs w:val="22"/>
                <w:lang w:val="en-US"/>
              </w:rPr>
            </w:pPr>
            <w:r w:rsidRPr="000735FF">
              <w:rPr>
                <w:rFonts w:eastAsiaTheme="minorEastAsia"/>
                <w:sz w:val="20"/>
                <w:szCs w:val="20"/>
                <w:lang w:val="en-US"/>
              </w:rPr>
              <w:t>As the initial reply to RAN2 LS in R1-2503616, RAN1 confirms that at least the collision with Active Time, measurement gap, and RAR window monitoring for BFR can be considered for the cases/scenarios on when the UE is not able to monitor LP-WUS.</w:t>
            </w:r>
          </w:p>
        </w:tc>
      </w:tr>
    </w:tbl>
    <w:p w14:paraId="4EDB58E0" w14:textId="2A5C9980" w:rsidR="009011FF" w:rsidRDefault="00BA0F8A" w:rsidP="00DB78F0">
      <w:pPr>
        <w:spacing w:before="120"/>
        <w:jc w:val="both"/>
        <w:rPr>
          <w:rFonts w:eastAsiaTheme="minorEastAsia"/>
          <w:sz w:val="22"/>
          <w:szCs w:val="22"/>
        </w:rPr>
      </w:pPr>
      <w:bookmarkStart w:id="15" w:name="_Ref203391704"/>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7</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eastAsiaTheme="minorEastAsia" w:hAnsiTheme="minorHAnsi" w:cstheme="minorHAnsi" w:hint="eastAsia"/>
          <w:b/>
          <w:bCs/>
          <w:i/>
          <w:sz w:val="22"/>
          <w:szCs w:val="20"/>
        </w:rPr>
        <w:t xml:space="preserve"> No </w:t>
      </w:r>
      <w:r w:rsidR="00017DD4">
        <w:rPr>
          <w:rFonts w:asciiTheme="minorHAnsi" w:eastAsiaTheme="minorEastAsia" w:hAnsiTheme="minorHAnsi" w:cstheme="minorHAnsi"/>
          <w:b/>
          <w:bCs/>
          <w:i/>
          <w:sz w:val="22"/>
          <w:szCs w:val="20"/>
        </w:rPr>
        <w:t xml:space="preserve">RAN4 </w:t>
      </w:r>
      <w:r w:rsidR="008F473D">
        <w:rPr>
          <w:rFonts w:asciiTheme="minorHAnsi" w:eastAsiaTheme="minorEastAsia" w:hAnsiTheme="minorHAnsi" w:cstheme="minorHAnsi" w:hint="eastAsia"/>
          <w:b/>
          <w:bCs/>
          <w:i/>
          <w:sz w:val="22"/>
          <w:szCs w:val="20"/>
        </w:rPr>
        <w:t>RRM requirement</w:t>
      </w:r>
      <w:r w:rsidR="00FE3FCF">
        <w:rPr>
          <w:rFonts w:asciiTheme="minorHAnsi" w:eastAsiaTheme="minorEastAsia" w:hAnsiTheme="minorHAnsi" w:cstheme="minorHAnsi"/>
          <w:b/>
          <w:bCs/>
          <w:i/>
          <w:sz w:val="22"/>
          <w:szCs w:val="20"/>
        </w:rPr>
        <w:t xml:space="preserve"> related to LP-WUS</w:t>
      </w:r>
      <w:r w:rsidR="008F473D">
        <w:rPr>
          <w:rFonts w:asciiTheme="minorHAnsi" w:eastAsiaTheme="minorEastAsia" w:hAnsiTheme="minorHAnsi" w:cstheme="minorHAnsi" w:hint="eastAsia"/>
          <w:b/>
          <w:bCs/>
          <w:i/>
          <w:sz w:val="22"/>
          <w:szCs w:val="20"/>
        </w:rPr>
        <w:t xml:space="preserve"> is </w:t>
      </w:r>
      <w:proofErr w:type="spellStart"/>
      <w:r w:rsidR="008F473D">
        <w:rPr>
          <w:rFonts w:asciiTheme="minorHAnsi" w:eastAsiaTheme="minorEastAsia" w:hAnsiTheme="minorHAnsi" w:cstheme="minorHAnsi" w:hint="eastAsia"/>
          <w:b/>
          <w:bCs/>
          <w:i/>
          <w:sz w:val="22"/>
          <w:szCs w:val="20"/>
        </w:rPr>
        <w:t>idenfitied</w:t>
      </w:r>
      <w:proofErr w:type="spellEnd"/>
      <w:r w:rsidR="008F473D">
        <w:rPr>
          <w:rFonts w:asciiTheme="minorHAnsi" w:eastAsiaTheme="minorEastAsia" w:hAnsiTheme="minorHAnsi" w:cstheme="minorHAnsi" w:hint="eastAsia"/>
          <w:b/>
          <w:bCs/>
          <w:i/>
          <w:sz w:val="22"/>
          <w:szCs w:val="20"/>
        </w:rPr>
        <w:t xml:space="preserve"> in </w:t>
      </w:r>
      <w:r w:rsidR="00A81DCD">
        <w:rPr>
          <w:rFonts w:asciiTheme="minorHAnsi" w:eastAsiaTheme="minorEastAsia" w:hAnsiTheme="minorHAnsi" w:cstheme="minorHAnsi" w:hint="eastAsia"/>
          <w:b/>
          <w:bCs/>
          <w:i/>
          <w:sz w:val="22"/>
          <w:szCs w:val="20"/>
        </w:rPr>
        <w:t>RRC_</w:t>
      </w:r>
      <w:r w:rsidR="008F473D">
        <w:rPr>
          <w:rFonts w:asciiTheme="minorHAnsi" w:eastAsiaTheme="minorEastAsia" w:hAnsiTheme="minorHAnsi" w:cstheme="minorHAnsi" w:hint="eastAsia"/>
          <w:b/>
          <w:bCs/>
          <w:i/>
          <w:sz w:val="22"/>
          <w:szCs w:val="20"/>
        </w:rPr>
        <w:t>CONNECTED mode.</w:t>
      </w:r>
      <w:bookmarkEnd w:id="15"/>
      <w:r w:rsidR="00DA743A">
        <w:rPr>
          <w:rFonts w:eastAsiaTheme="minorEastAsia" w:hint="eastAsia"/>
          <w:sz w:val="22"/>
          <w:szCs w:val="22"/>
        </w:rPr>
        <w:t xml:space="preserve"> </w:t>
      </w:r>
      <w:r w:rsidR="009011FF">
        <w:rPr>
          <w:rFonts w:eastAsiaTheme="minorEastAsia" w:hint="eastAsia"/>
          <w:sz w:val="22"/>
          <w:szCs w:val="22"/>
        </w:rPr>
        <w:t xml:space="preserve"> </w:t>
      </w:r>
    </w:p>
    <w:p w14:paraId="635A38CC" w14:textId="04DB0997" w:rsidR="00F8786B" w:rsidRPr="00D57909" w:rsidRDefault="00F8786B" w:rsidP="00D04FD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rFonts w:hint="eastAsia"/>
          <w:sz w:val="32"/>
          <w:szCs w:val="22"/>
        </w:rPr>
        <w:t>Others</w:t>
      </w:r>
    </w:p>
    <w:p w14:paraId="4A7671C7" w14:textId="61C4670D" w:rsidR="00DB78F0" w:rsidRPr="001C314C" w:rsidRDefault="004A0D21" w:rsidP="00F8786B">
      <w:pPr>
        <w:spacing w:before="120" w:after="120"/>
        <w:rPr>
          <w:b/>
          <w:bCs/>
          <w:iCs/>
          <w:sz w:val="22"/>
          <w:szCs w:val="20"/>
          <w:u w:val="single"/>
          <w:lang w:val="en-US"/>
        </w:rPr>
      </w:pPr>
      <w:r w:rsidRPr="001C314C">
        <w:rPr>
          <w:b/>
          <w:bCs/>
          <w:iCs/>
          <w:sz w:val="22"/>
          <w:szCs w:val="20"/>
          <w:u w:val="single"/>
          <w:lang w:val="en-US"/>
        </w:rPr>
        <w:t>EMR</w:t>
      </w:r>
    </w:p>
    <w:p w14:paraId="6E25D758" w14:textId="0D7FC021" w:rsidR="00E21E9E" w:rsidRPr="006D208C" w:rsidRDefault="004D1A5F" w:rsidP="00CC16EB">
      <w:pPr>
        <w:spacing w:before="120" w:after="120"/>
        <w:jc w:val="both"/>
        <w:rPr>
          <w:rFonts w:eastAsia="SimSun"/>
          <w:color w:val="000000" w:themeColor="text1"/>
          <w:sz w:val="20"/>
          <w:szCs w:val="20"/>
        </w:rPr>
      </w:pPr>
      <w:r w:rsidRPr="004D1A5F">
        <w:rPr>
          <w:sz w:val="22"/>
          <w:szCs w:val="22"/>
          <w:lang w:val="en-US"/>
        </w:rPr>
        <w:t xml:space="preserve">In last meeting, some companies mentioned to discuss UE’s </w:t>
      </w:r>
      <w:proofErr w:type="spellStart"/>
      <w:r w:rsidRPr="004D1A5F">
        <w:rPr>
          <w:sz w:val="22"/>
          <w:szCs w:val="22"/>
          <w:lang w:val="en-US"/>
        </w:rPr>
        <w:t>behaviour</w:t>
      </w:r>
      <w:proofErr w:type="spellEnd"/>
      <w:r w:rsidRPr="004D1A5F">
        <w:rPr>
          <w:sz w:val="22"/>
          <w:szCs w:val="22"/>
          <w:lang w:val="en-US"/>
        </w:rPr>
        <w:t xml:space="preserve"> in EMR.</w:t>
      </w:r>
      <w:r>
        <w:rPr>
          <w:sz w:val="22"/>
          <w:szCs w:val="22"/>
          <w:lang w:val="en-US"/>
        </w:rPr>
        <w:t xml:space="preserve"> </w:t>
      </w:r>
      <w:r w:rsidR="00900418" w:rsidRPr="00900418">
        <w:rPr>
          <w:sz w:val="22"/>
          <w:szCs w:val="22"/>
          <w:lang w:val="en-US"/>
        </w:rPr>
        <w:t>In legacy IDLE/Inactive mode RRM requirement, the relaxation</w:t>
      </w:r>
      <w:r w:rsidR="00894F3A">
        <w:rPr>
          <w:sz w:val="22"/>
          <w:szCs w:val="22"/>
          <w:lang w:val="en-US"/>
        </w:rPr>
        <w:t xml:space="preserve"> of neighbour cell measurements</w:t>
      </w:r>
      <w:r w:rsidR="00900418" w:rsidRPr="00900418">
        <w:rPr>
          <w:sz w:val="22"/>
          <w:szCs w:val="22"/>
          <w:lang w:val="en-US"/>
        </w:rPr>
        <w:t xml:space="preserve"> is not allowed when EMR is configured on that frequency layer</w:t>
      </w:r>
      <w:r w:rsidR="00900418" w:rsidRPr="00900418">
        <w:rPr>
          <w:rFonts w:hint="eastAsia"/>
          <w:sz w:val="22"/>
          <w:szCs w:val="22"/>
          <w:lang w:val="en-US"/>
        </w:rPr>
        <w:t xml:space="preserve"> </w:t>
      </w:r>
      <w:r w:rsidR="00900418" w:rsidRPr="00900418">
        <w:rPr>
          <w:sz w:val="22"/>
          <w:szCs w:val="22"/>
          <w:lang w:val="en-US"/>
        </w:rPr>
        <w:t>and T331 is running</w:t>
      </w:r>
      <w:r w:rsidR="00900418">
        <w:rPr>
          <w:sz w:val="22"/>
          <w:szCs w:val="22"/>
          <w:lang w:val="en-US"/>
        </w:rPr>
        <w:t>.</w:t>
      </w:r>
      <w:r w:rsidR="00FC3153">
        <w:rPr>
          <w:sz w:val="22"/>
          <w:szCs w:val="22"/>
          <w:lang w:val="en-US"/>
        </w:rPr>
        <w:t xml:space="preserve"> However, </w:t>
      </w:r>
      <w:r w:rsidR="00384325">
        <w:rPr>
          <w:sz w:val="22"/>
          <w:szCs w:val="22"/>
          <w:lang w:val="en-US"/>
        </w:rPr>
        <w:t xml:space="preserve">RAN4 never discussed the UE’s </w:t>
      </w:r>
      <w:proofErr w:type="spellStart"/>
      <w:r w:rsidR="00384325">
        <w:rPr>
          <w:sz w:val="22"/>
          <w:szCs w:val="22"/>
          <w:lang w:val="en-US"/>
        </w:rPr>
        <w:t>behaviour</w:t>
      </w:r>
      <w:proofErr w:type="spellEnd"/>
      <w:r w:rsidR="00384325">
        <w:rPr>
          <w:sz w:val="22"/>
          <w:szCs w:val="22"/>
          <w:lang w:val="en-US"/>
        </w:rPr>
        <w:t xml:space="preserve"> when NW configures EMR</w:t>
      </w:r>
      <w:r w:rsidR="00DE65E2">
        <w:rPr>
          <w:sz w:val="22"/>
          <w:szCs w:val="22"/>
          <w:lang w:val="en-US"/>
        </w:rPr>
        <w:t xml:space="preserve"> in MR relaxation and offloading scenarios</w:t>
      </w:r>
      <w:r w:rsidR="00384325">
        <w:rPr>
          <w:sz w:val="22"/>
          <w:szCs w:val="22"/>
          <w:lang w:val="en-US"/>
        </w:rPr>
        <w:t>.</w:t>
      </w:r>
      <w:r w:rsidR="00DE65E2">
        <w:rPr>
          <w:sz w:val="22"/>
          <w:szCs w:val="22"/>
          <w:lang w:val="en-US"/>
        </w:rPr>
        <w:t xml:space="preserve"> </w:t>
      </w:r>
      <w:r w:rsidR="00407E77">
        <w:rPr>
          <w:rFonts w:eastAsiaTheme="minorEastAsia" w:hint="eastAsia"/>
          <w:sz w:val="22"/>
          <w:szCs w:val="22"/>
          <w:lang w:val="en-US"/>
        </w:rPr>
        <w:t xml:space="preserve">From our </w:t>
      </w:r>
      <w:r w:rsidR="00407E77">
        <w:rPr>
          <w:rFonts w:eastAsiaTheme="minorEastAsia"/>
          <w:sz w:val="22"/>
          <w:szCs w:val="22"/>
          <w:lang w:val="en-US"/>
        </w:rPr>
        <w:t>understanding</w:t>
      </w:r>
      <w:r w:rsidR="00407E77">
        <w:rPr>
          <w:rFonts w:eastAsiaTheme="minorEastAsia" w:hint="eastAsia"/>
          <w:sz w:val="22"/>
          <w:szCs w:val="22"/>
          <w:lang w:val="en-US"/>
        </w:rPr>
        <w:t xml:space="preserve">, both Rel-16 AND </w:t>
      </w:r>
      <w:r w:rsidR="00407E77">
        <w:rPr>
          <w:rFonts w:eastAsiaTheme="minorEastAsia"/>
          <w:sz w:val="22"/>
          <w:szCs w:val="22"/>
          <w:lang w:val="en-US"/>
        </w:rPr>
        <w:t>Rel</w:t>
      </w:r>
      <w:r w:rsidR="00407E77">
        <w:rPr>
          <w:rFonts w:eastAsiaTheme="minorEastAsia" w:hint="eastAsia"/>
          <w:sz w:val="22"/>
          <w:szCs w:val="22"/>
          <w:lang w:val="en-US"/>
        </w:rPr>
        <w:t>-18 EMR should be considered</w:t>
      </w:r>
      <w:r w:rsidR="00E21E9E">
        <w:rPr>
          <w:rFonts w:eastAsiaTheme="minorEastAsia" w:hint="eastAsia"/>
          <w:sz w:val="22"/>
          <w:szCs w:val="22"/>
          <w:lang w:val="en-US"/>
        </w:rPr>
        <w:t>.</w:t>
      </w:r>
      <w:r w:rsidR="0056799F">
        <w:rPr>
          <w:rFonts w:eastAsiaTheme="minorEastAsia"/>
          <w:sz w:val="22"/>
          <w:szCs w:val="22"/>
          <w:lang w:val="en-US"/>
        </w:rPr>
        <w:t xml:space="preserve"> For Rel-16 EMR, when UE is in RRM relaxation mode, </w:t>
      </w:r>
      <w:r w:rsidR="00562F70">
        <w:rPr>
          <w:rFonts w:eastAsiaTheme="minorEastAsia"/>
          <w:sz w:val="22"/>
          <w:szCs w:val="22"/>
          <w:lang w:val="en-US"/>
        </w:rPr>
        <w:t xml:space="preserve">the Rel-19 RRM measurement </w:t>
      </w:r>
      <w:r w:rsidR="009667CB">
        <w:rPr>
          <w:rFonts w:eastAsiaTheme="minorEastAsia"/>
          <w:sz w:val="22"/>
          <w:szCs w:val="22"/>
          <w:lang w:val="en-US"/>
        </w:rPr>
        <w:t xml:space="preserve">relaxation </w:t>
      </w:r>
      <w:r w:rsidR="00562F70">
        <w:rPr>
          <w:rFonts w:eastAsiaTheme="minorEastAsia"/>
          <w:sz w:val="22"/>
          <w:szCs w:val="22"/>
          <w:lang w:val="en-US"/>
        </w:rPr>
        <w:t>shall not apply to the carriers configured for Rel-16 EMR</w:t>
      </w:r>
      <w:r w:rsidR="000D19C3">
        <w:rPr>
          <w:rFonts w:eastAsiaTheme="minorEastAsia"/>
          <w:sz w:val="22"/>
          <w:szCs w:val="22"/>
          <w:lang w:val="en-US"/>
        </w:rPr>
        <w:t xml:space="preserve"> when </w:t>
      </w:r>
      <w:proofErr w:type="spellStart"/>
      <w:r w:rsidR="009667CB" w:rsidRPr="009667CB">
        <w:rPr>
          <w:rFonts w:eastAsiaTheme="minorEastAsia"/>
          <w:sz w:val="22"/>
          <w:szCs w:val="22"/>
          <w:lang w:val="en-US"/>
        </w:rPr>
        <w:t>Srxlev</w:t>
      </w:r>
      <w:proofErr w:type="spellEnd"/>
      <w:r w:rsidR="009667CB" w:rsidRPr="009667CB">
        <w:rPr>
          <w:rFonts w:eastAsiaTheme="minorEastAsia"/>
          <w:sz w:val="22"/>
          <w:szCs w:val="22"/>
          <w:lang w:val="en-US"/>
        </w:rPr>
        <w:t xml:space="preserve"> </w:t>
      </w:r>
      <w:r w:rsidR="009667CB">
        <w:rPr>
          <w:rFonts w:eastAsiaTheme="minorEastAsia"/>
          <w:sz w:val="22"/>
          <w:szCs w:val="22"/>
          <w:lang w:val="en-US"/>
        </w:rPr>
        <w:t>&lt;=</w:t>
      </w:r>
      <w:r w:rsidR="009667CB" w:rsidRPr="009667CB">
        <w:rPr>
          <w:rFonts w:eastAsiaTheme="minorEastAsia"/>
          <w:sz w:val="22"/>
          <w:szCs w:val="22"/>
          <w:lang w:val="en-US"/>
        </w:rPr>
        <w:t xml:space="preserve"> </w:t>
      </w:r>
      <w:proofErr w:type="spellStart"/>
      <w:r w:rsidR="009667CB" w:rsidRPr="009667CB">
        <w:rPr>
          <w:rFonts w:eastAsiaTheme="minorEastAsia"/>
          <w:sz w:val="22"/>
          <w:szCs w:val="22"/>
          <w:lang w:val="en-US"/>
        </w:rPr>
        <w:t>SnonIntraSearchP</w:t>
      </w:r>
      <w:proofErr w:type="spellEnd"/>
      <w:r w:rsidR="009667CB" w:rsidRPr="009667CB">
        <w:rPr>
          <w:rFonts w:eastAsiaTheme="minorEastAsia"/>
          <w:sz w:val="22"/>
          <w:szCs w:val="22"/>
          <w:lang w:val="en-US"/>
        </w:rPr>
        <w:t xml:space="preserve"> </w:t>
      </w:r>
      <w:r w:rsidR="009667CB">
        <w:rPr>
          <w:rFonts w:eastAsiaTheme="minorEastAsia"/>
          <w:sz w:val="22"/>
          <w:szCs w:val="22"/>
          <w:lang w:val="en-US"/>
        </w:rPr>
        <w:t>or</w:t>
      </w:r>
      <w:r w:rsidR="009667CB" w:rsidRPr="009667CB">
        <w:rPr>
          <w:rFonts w:eastAsiaTheme="minorEastAsia"/>
          <w:sz w:val="22"/>
          <w:szCs w:val="22"/>
          <w:lang w:val="en-US"/>
        </w:rPr>
        <w:t xml:space="preserve"> </w:t>
      </w:r>
      <w:proofErr w:type="spellStart"/>
      <w:r w:rsidR="009667CB" w:rsidRPr="009667CB">
        <w:rPr>
          <w:rFonts w:eastAsiaTheme="minorEastAsia"/>
          <w:sz w:val="22"/>
          <w:szCs w:val="22"/>
          <w:lang w:val="en-US"/>
        </w:rPr>
        <w:t>Squal</w:t>
      </w:r>
      <w:proofErr w:type="spellEnd"/>
      <w:r w:rsidR="009667CB" w:rsidRPr="009667CB">
        <w:rPr>
          <w:rFonts w:eastAsiaTheme="minorEastAsia"/>
          <w:sz w:val="22"/>
          <w:szCs w:val="22"/>
          <w:lang w:val="en-US"/>
        </w:rPr>
        <w:t xml:space="preserve"> </w:t>
      </w:r>
      <w:r w:rsidR="009667CB">
        <w:rPr>
          <w:rFonts w:eastAsiaTheme="minorEastAsia"/>
          <w:sz w:val="22"/>
          <w:szCs w:val="22"/>
          <w:lang w:val="en-US"/>
        </w:rPr>
        <w:t>&lt;=</w:t>
      </w:r>
      <w:r w:rsidR="009667CB" w:rsidRPr="009667CB">
        <w:rPr>
          <w:rFonts w:eastAsiaTheme="minorEastAsia"/>
          <w:sz w:val="22"/>
          <w:szCs w:val="22"/>
          <w:lang w:val="en-US"/>
        </w:rPr>
        <w:t xml:space="preserve"> </w:t>
      </w:r>
      <w:proofErr w:type="spellStart"/>
      <w:r w:rsidR="009667CB" w:rsidRPr="009667CB">
        <w:rPr>
          <w:rFonts w:eastAsiaTheme="minorEastAsia"/>
          <w:sz w:val="22"/>
          <w:szCs w:val="22"/>
          <w:lang w:val="en-US"/>
        </w:rPr>
        <w:t>SnonIntraSearchQ</w:t>
      </w:r>
      <w:proofErr w:type="spellEnd"/>
      <w:r w:rsidR="00E21E9E">
        <w:rPr>
          <w:rFonts w:eastAsia="SimSun" w:hint="eastAsia"/>
          <w:color w:val="000000" w:themeColor="text1"/>
          <w:sz w:val="20"/>
          <w:szCs w:val="20"/>
        </w:rPr>
        <w:t>.</w:t>
      </w:r>
      <w:r w:rsidR="00562F70">
        <w:rPr>
          <w:rFonts w:eastAsia="SimSun"/>
          <w:color w:val="000000" w:themeColor="text1"/>
          <w:sz w:val="20"/>
          <w:szCs w:val="20"/>
        </w:rPr>
        <w:t xml:space="preserve"> </w:t>
      </w:r>
      <w:r w:rsidR="009667CB">
        <w:rPr>
          <w:rFonts w:eastAsia="SimSun"/>
          <w:color w:val="000000" w:themeColor="text1"/>
          <w:sz w:val="20"/>
          <w:szCs w:val="20"/>
        </w:rPr>
        <w:t xml:space="preserve">The UE shall follow the higher priority measurement requirement for the </w:t>
      </w:r>
      <w:r w:rsidR="009667CB">
        <w:rPr>
          <w:rFonts w:eastAsiaTheme="minorEastAsia"/>
          <w:sz w:val="22"/>
          <w:szCs w:val="22"/>
          <w:lang w:val="en-US"/>
        </w:rPr>
        <w:t xml:space="preserve">carriers configured for Rel-16 EMR when </w:t>
      </w:r>
      <w:proofErr w:type="spellStart"/>
      <w:r w:rsidR="009667CB" w:rsidRPr="009667CB">
        <w:rPr>
          <w:rFonts w:eastAsiaTheme="minorEastAsia"/>
          <w:sz w:val="22"/>
          <w:szCs w:val="22"/>
          <w:lang w:val="en-US"/>
        </w:rPr>
        <w:t>Srxlev</w:t>
      </w:r>
      <w:proofErr w:type="spellEnd"/>
      <w:r w:rsidR="009667CB" w:rsidRPr="009667CB">
        <w:rPr>
          <w:rFonts w:eastAsiaTheme="minorEastAsia"/>
          <w:sz w:val="22"/>
          <w:szCs w:val="22"/>
          <w:lang w:val="en-US"/>
        </w:rPr>
        <w:t xml:space="preserve"> </w:t>
      </w:r>
      <w:r w:rsidR="009667CB">
        <w:rPr>
          <w:rFonts w:eastAsiaTheme="minorEastAsia"/>
          <w:sz w:val="22"/>
          <w:szCs w:val="22"/>
          <w:lang w:val="en-US"/>
        </w:rPr>
        <w:t>&gt;</w:t>
      </w:r>
      <w:r w:rsidR="009667CB" w:rsidRPr="009667CB">
        <w:rPr>
          <w:rFonts w:eastAsiaTheme="minorEastAsia"/>
          <w:sz w:val="22"/>
          <w:szCs w:val="22"/>
          <w:lang w:val="en-US"/>
        </w:rPr>
        <w:t xml:space="preserve"> </w:t>
      </w:r>
      <w:proofErr w:type="spellStart"/>
      <w:r w:rsidR="009667CB" w:rsidRPr="009667CB">
        <w:rPr>
          <w:rFonts w:eastAsiaTheme="minorEastAsia"/>
          <w:sz w:val="22"/>
          <w:szCs w:val="22"/>
          <w:lang w:val="en-US"/>
        </w:rPr>
        <w:t>SnonIntraSearchP</w:t>
      </w:r>
      <w:proofErr w:type="spellEnd"/>
      <w:r w:rsidR="009667CB" w:rsidRPr="009667CB">
        <w:rPr>
          <w:rFonts w:eastAsiaTheme="minorEastAsia"/>
          <w:sz w:val="22"/>
          <w:szCs w:val="22"/>
          <w:lang w:val="en-US"/>
        </w:rPr>
        <w:t xml:space="preserve"> </w:t>
      </w:r>
      <w:r w:rsidR="009667CB">
        <w:rPr>
          <w:rFonts w:eastAsiaTheme="minorEastAsia"/>
          <w:sz w:val="22"/>
          <w:szCs w:val="22"/>
          <w:lang w:val="en-US"/>
        </w:rPr>
        <w:t>and</w:t>
      </w:r>
      <w:r w:rsidR="009667CB" w:rsidRPr="009667CB">
        <w:rPr>
          <w:rFonts w:eastAsiaTheme="minorEastAsia"/>
          <w:sz w:val="22"/>
          <w:szCs w:val="22"/>
          <w:lang w:val="en-US"/>
        </w:rPr>
        <w:t xml:space="preserve"> </w:t>
      </w:r>
      <w:proofErr w:type="spellStart"/>
      <w:r w:rsidR="009667CB" w:rsidRPr="009667CB">
        <w:rPr>
          <w:rFonts w:eastAsiaTheme="minorEastAsia"/>
          <w:sz w:val="22"/>
          <w:szCs w:val="22"/>
          <w:lang w:val="en-US"/>
        </w:rPr>
        <w:t>Squal</w:t>
      </w:r>
      <w:proofErr w:type="spellEnd"/>
      <w:r w:rsidR="009667CB" w:rsidRPr="009667CB">
        <w:rPr>
          <w:rFonts w:eastAsiaTheme="minorEastAsia"/>
          <w:sz w:val="22"/>
          <w:szCs w:val="22"/>
          <w:lang w:val="en-US"/>
        </w:rPr>
        <w:t xml:space="preserve"> &gt; </w:t>
      </w:r>
      <w:proofErr w:type="spellStart"/>
      <w:r w:rsidR="009667CB" w:rsidRPr="009667CB">
        <w:rPr>
          <w:rFonts w:eastAsiaTheme="minorEastAsia"/>
          <w:sz w:val="22"/>
          <w:szCs w:val="22"/>
          <w:lang w:val="en-US"/>
        </w:rPr>
        <w:t>SnonIntraSearchQ</w:t>
      </w:r>
      <w:proofErr w:type="spellEnd"/>
      <w:r w:rsidR="009667CB">
        <w:rPr>
          <w:rFonts w:eastAsiaTheme="minorEastAsia"/>
          <w:sz w:val="22"/>
          <w:szCs w:val="22"/>
          <w:lang w:val="en-US"/>
        </w:rPr>
        <w:t>.</w:t>
      </w:r>
      <w:r w:rsidR="009667CB">
        <w:rPr>
          <w:rFonts w:eastAsia="SimSun"/>
          <w:color w:val="000000" w:themeColor="text1"/>
          <w:sz w:val="20"/>
          <w:szCs w:val="20"/>
        </w:rPr>
        <w:t xml:space="preserve"> </w:t>
      </w:r>
      <w:r w:rsidR="00562F70">
        <w:rPr>
          <w:rFonts w:eastAsia="SimSun"/>
          <w:color w:val="000000" w:themeColor="text1"/>
          <w:sz w:val="20"/>
          <w:szCs w:val="20"/>
        </w:rPr>
        <w:t xml:space="preserve">When UE is in RRM offloading mode, </w:t>
      </w:r>
      <w:r w:rsidR="009667CB">
        <w:rPr>
          <w:rFonts w:eastAsia="SimSun"/>
          <w:color w:val="000000" w:themeColor="text1"/>
          <w:sz w:val="20"/>
          <w:szCs w:val="20"/>
        </w:rPr>
        <w:t xml:space="preserve">UE shall follow the higher priority measurement requirement for the </w:t>
      </w:r>
      <w:r w:rsidR="009667CB">
        <w:rPr>
          <w:rFonts w:eastAsiaTheme="minorEastAsia"/>
          <w:sz w:val="22"/>
          <w:szCs w:val="22"/>
          <w:lang w:val="en-US"/>
        </w:rPr>
        <w:t>carriers configured for Rel-16 EMR.</w:t>
      </w:r>
    </w:p>
    <w:tbl>
      <w:tblPr>
        <w:tblStyle w:val="TableGrid"/>
        <w:tblW w:w="0" w:type="auto"/>
        <w:tblLook w:val="04A0" w:firstRow="1" w:lastRow="0" w:firstColumn="1" w:lastColumn="0" w:noHBand="0" w:noVBand="1"/>
      </w:tblPr>
      <w:tblGrid>
        <w:gridCol w:w="9629"/>
      </w:tblGrid>
      <w:tr w:rsidR="004A0D21" w14:paraId="3208D311" w14:textId="77777777" w:rsidTr="004A0D21">
        <w:tc>
          <w:tcPr>
            <w:tcW w:w="9629" w:type="dxa"/>
          </w:tcPr>
          <w:p w14:paraId="669A694A" w14:textId="6F2C9865" w:rsidR="004A0D21" w:rsidRPr="00DE65E2" w:rsidRDefault="004A0D21" w:rsidP="004A0D21">
            <w:pPr>
              <w:rPr>
                <w:b/>
                <w:color w:val="000000" w:themeColor="text1"/>
                <w:sz w:val="20"/>
                <w:szCs w:val="20"/>
                <w:u w:val="single"/>
                <w:lang w:eastAsia="ko-KR"/>
              </w:rPr>
            </w:pPr>
            <w:r w:rsidRPr="00DE65E2">
              <w:rPr>
                <w:b/>
                <w:color w:val="000000" w:themeColor="text1"/>
                <w:sz w:val="20"/>
                <w:szCs w:val="20"/>
                <w:u w:val="single"/>
                <w:lang w:eastAsia="ko-KR"/>
              </w:rPr>
              <w:t>Issue 1-5-1: LR based RRM with EMR in IDLE/</w:t>
            </w:r>
            <w:r w:rsidR="00DA0520" w:rsidRPr="00DE65E2">
              <w:rPr>
                <w:b/>
                <w:color w:val="000000" w:themeColor="text1"/>
                <w:sz w:val="20"/>
                <w:szCs w:val="20"/>
                <w:u w:val="single"/>
                <w:lang w:eastAsia="ko-KR"/>
              </w:rPr>
              <w:t>I</w:t>
            </w:r>
            <w:r w:rsidRPr="00DE65E2">
              <w:rPr>
                <w:b/>
                <w:color w:val="000000" w:themeColor="text1"/>
                <w:sz w:val="20"/>
                <w:szCs w:val="20"/>
                <w:u w:val="single"/>
                <w:lang w:eastAsia="ko-KR"/>
              </w:rPr>
              <w:t>nactive mode</w:t>
            </w:r>
          </w:p>
          <w:p w14:paraId="4CC61A38" w14:textId="77777777" w:rsidR="004A0D21" w:rsidRPr="00DE65E2" w:rsidRDefault="004A0D21" w:rsidP="004A0D21">
            <w:pPr>
              <w:pStyle w:val="ListParagraph"/>
              <w:numPr>
                <w:ilvl w:val="0"/>
                <w:numId w:val="6"/>
              </w:numPr>
              <w:spacing w:after="120"/>
              <w:ind w:left="72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lastRenderedPageBreak/>
              <w:t xml:space="preserve">Proposals </w:t>
            </w:r>
          </w:p>
          <w:p w14:paraId="66E8A41E"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14:paraId="05ED0192"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P2: The principle of P1 is reasonable. The issue can be discussed later (vivo)</w:t>
            </w:r>
          </w:p>
          <w:p w14:paraId="7061FC60"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P3: The methodology of EMR requirement definition under each Cases can refer to the methodology of high priority layer measurement requirement definition. (CMCC)</w:t>
            </w:r>
          </w:p>
          <w:p w14:paraId="7A1BF3DF"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 xml:space="preserve">P4: </w:t>
            </w:r>
            <w:bookmarkStart w:id="16" w:name="_Toc181994443"/>
            <w:r w:rsidRPr="00DE65E2">
              <w:rPr>
                <w:rFonts w:ascii="Times New Roman" w:eastAsia="SimSun" w:hAnsi="Times New Roman"/>
                <w:color w:val="000000" w:themeColor="text1"/>
                <w:sz w:val="20"/>
                <w:szCs w:val="20"/>
              </w:rPr>
              <w:t xml:space="preserve">Discuss the UE </w:t>
            </w:r>
            <w:proofErr w:type="spellStart"/>
            <w:r w:rsidRPr="00DE65E2">
              <w:rPr>
                <w:rFonts w:ascii="Times New Roman" w:eastAsia="SimSun" w:hAnsi="Times New Roman"/>
                <w:color w:val="000000" w:themeColor="text1"/>
                <w:sz w:val="20"/>
                <w:szCs w:val="20"/>
              </w:rPr>
              <w:t>behaviour</w:t>
            </w:r>
            <w:proofErr w:type="spellEnd"/>
            <w:r w:rsidRPr="00DE65E2">
              <w:rPr>
                <w:rFonts w:ascii="Times New Roman" w:eastAsia="SimSun" w:hAnsi="Times New Roman"/>
                <w:color w:val="000000" w:themeColor="text1"/>
                <w:sz w:val="20"/>
                <w:szCs w:val="20"/>
              </w:rPr>
              <w:t xml:space="preserve"> while MR relaxation is applied to idle-mode measurements</w:t>
            </w:r>
            <w:bookmarkEnd w:id="16"/>
            <w:r w:rsidRPr="00DE65E2">
              <w:rPr>
                <w:rFonts w:ascii="Times New Roman" w:eastAsia="SimSun" w:hAnsi="Times New Roman"/>
                <w:color w:val="000000" w:themeColor="text1"/>
                <w:sz w:val="20"/>
                <w:szCs w:val="20"/>
              </w:rPr>
              <w:t>.  (Nokia)</w:t>
            </w:r>
          </w:p>
          <w:p w14:paraId="1D679BBD" w14:textId="77777777" w:rsidR="004A0D21" w:rsidRPr="00DE65E2" w:rsidRDefault="004A0D21" w:rsidP="004A0D21">
            <w:pPr>
              <w:pStyle w:val="ListParagraph"/>
              <w:numPr>
                <w:ilvl w:val="2"/>
                <w:numId w:val="6"/>
              </w:numPr>
              <w:spacing w:after="120"/>
              <w:contextualSpacing w:val="0"/>
              <w:rPr>
                <w:rFonts w:ascii="Times New Roman" w:eastAsia="SimSun" w:hAnsi="Times New Roman"/>
                <w:color w:val="000000" w:themeColor="text1"/>
                <w:sz w:val="20"/>
                <w:szCs w:val="20"/>
              </w:rPr>
            </w:pPr>
            <w:bookmarkStart w:id="17" w:name="_Toc181994445"/>
            <w:r w:rsidRPr="00DE65E2">
              <w:rPr>
                <w:rFonts w:ascii="Times New Roman" w:eastAsia="SimSun" w:hAnsi="Times New Roman"/>
                <w:color w:val="000000" w:themeColor="text1"/>
                <w:sz w:val="20"/>
                <w:szCs w:val="20"/>
              </w:rPr>
              <w:t>If T331 timer is configured UE shall not enter LP-WUS mode (MR relaxation / offloading) (e.g. for the first 300 seconds in idle-mode)</w:t>
            </w:r>
            <w:bookmarkEnd w:id="17"/>
          </w:p>
          <w:p w14:paraId="163CB56D" w14:textId="46E07B7A" w:rsidR="004A0D21" w:rsidRDefault="004A0D21" w:rsidP="004A0D21">
            <w:pPr>
              <w:pStyle w:val="ListParagraph"/>
              <w:numPr>
                <w:ilvl w:val="2"/>
                <w:numId w:val="6"/>
              </w:numPr>
              <w:spacing w:after="120"/>
              <w:contextualSpacing w:val="0"/>
              <w:rPr>
                <w:rFonts w:asciiTheme="minorHAnsi" w:hAnsiTheme="minorHAnsi" w:cstheme="minorHAnsi"/>
                <w:b/>
                <w:bCs/>
                <w:iCs/>
                <w:szCs w:val="20"/>
                <w:u w:val="single"/>
              </w:rPr>
            </w:pPr>
            <w:bookmarkStart w:id="18" w:name="_Toc181994446"/>
            <w:r w:rsidRPr="00DE65E2">
              <w:rPr>
                <w:rFonts w:ascii="Times New Roman" w:eastAsia="SimSun" w:hAnsi="Times New Roman"/>
                <w:color w:val="000000" w:themeColor="text1"/>
                <w:sz w:val="20"/>
                <w:szCs w:val="20"/>
              </w:rPr>
              <w:t>RAN4 to also discuss if the rel-18 idle-mode behavior follows the same principle where UE shall keep the MR ON.</w:t>
            </w:r>
            <w:bookmarkEnd w:id="18"/>
            <w:r w:rsidRPr="00DE65E2">
              <w:rPr>
                <w:rFonts w:eastAsia="SimSun"/>
                <w:color w:val="000000" w:themeColor="text1"/>
                <w:sz w:val="18"/>
                <w:szCs w:val="20"/>
              </w:rPr>
              <w:t xml:space="preserve"> </w:t>
            </w:r>
          </w:p>
        </w:tc>
      </w:tr>
    </w:tbl>
    <w:p w14:paraId="1B182706" w14:textId="352FF0FC" w:rsidR="00E27AA6" w:rsidRDefault="0020710F" w:rsidP="00F8786B">
      <w:pPr>
        <w:spacing w:before="120" w:after="120"/>
        <w:rPr>
          <w:rFonts w:asciiTheme="minorHAnsi" w:hAnsiTheme="minorHAnsi" w:cstheme="minorHAnsi"/>
          <w:b/>
          <w:bCs/>
          <w:i/>
          <w:sz w:val="22"/>
          <w:szCs w:val="20"/>
        </w:rPr>
      </w:pPr>
      <w:bookmarkStart w:id="19" w:name="_Ref203936829"/>
      <w:bookmarkStart w:id="20" w:name="_Ref188416635"/>
      <w:r w:rsidRPr="00D57909">
        <w:rPr>
          <w:rFonts w:asciiTheme="minorHAnsi" w:hAnsiTheme="minorHAnsi" w:cstheme="minorHAnsi"/>
          <w:b/>
          <w:bCs/>
          <w:i/>
          <w:sz w:val="22"/>
          <w:szCs w:val="20"/>
        </w:rPr>
        <w:lastRenderedPageBreak/>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8</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00A81DCD" w:rsidRPr="00A81DCD">
        <w:rPr>
          <w:rFonts w:asciiTheme="minorHAnsi" w:hAnsiTheme="minorHAnsi" w:cstheme="minorHAnsi"/>
          <w:b/>
          <w:bCs/>
          <w:i/>
          <w:sz w:val="22"/>
          <w:szCs w:val="20"/>
        </w:rPr>
        <w:t xml:space="preserve">For a UE which supports </w:t>
      </w:r>
      <w:r w:rsidR="006D208C">
        <w:rPr>
          <w:rFonts w:asciiTheme="minorHAnsi" w:hAnsiTheme="minorHAnsi" w:cstheme="minorHAnsi"/>
          <w:b/>
          <w:bCs/>
          <w:i/>
          <w:sz w:val="22"/>
          <w:szCs w:val="20"/>
        </w:rPr>
        <w:t>Rel-16 EMR</w:t>
      </w:r>
      <w:r w:rsidR="00A81DCD" w:rsidRPr="00A81DCD">
        <w:rPr>
          <w:rFonts w:asciiTheme="minorHAnsi" w:hAnsiTheme="minorHAnsi" w:cstheme="minorHAnsi"/>
          <w:b/>
          <w:bCs/>
          <w:i/>
          <w:sz w:val="22"/>
          <w:szCs w:val="20"/>
        </w:rPr>
        <w:t>,</w:t>
      </w:r>
      <w:bookmarkEnd w:id="19"/>
      <w:r w:rsidR="00A81DCD" w:rsidRPr="00A81DCD">
        <w:rPr>
          <w:rFonts w:asciiTheme="minorHAnsi" w:hAnsiTheme="minorHAnsi" w:cstheme="minorHAnsi"/>
          <w:b/>
          <w:bCs/>
          <w:i/>
          <w:sz w:val="22"/>
          <w:szCs w:val="20"/>
        </w:rPr>
        <w:t xml:space="preserve"> </w:t>
      </w:r>
    </w:p>
    <w:p w14:paraId="789DCC22" w14:textId="7F492775" w:rsidR="009667CB" w:rsidRPr="009667CB" w:rsidRDefault="001B6FBC" w:rsidP="001B6FBC">
      <w:pPr>
        <w:pStyle w:val="ListParagraph"/>
        <w:numPr>
          <w:ilvl w:val="0"/>
          <w:numId w:val="30"/>
        </w:numPr>
        <w:spacing w:before="120" w:after="120"/>
        <w:rPr>
          <w:rFonts w:asciiTheme="minorHAnsi" w:hAnsiTheme="minorHAnsi" w:cstheme="minorHAnsi"/>
          <w:b/>
          <w:bCs/>
          <w:i/>
          <w:szCs w:val="20"/>
          <w:lang w:val="en-SE"/>
        </w:rPr>
      </w:pPr>
      <w:r>
        <w:rPr>
          <w:rFonts w:asciiTheme="minorHAnsi" w:hAnsiTheme="minorHAnsi" w:cstheme="minorHAnsi"/>
          <w:b/>
          <w:bCs/>
          <w:i/>
          <w:szCs w:val="20"/>
        </w:rPr>
        <w:t>If UE fulfils MR RRM relaxation condition</w:t>
      </w:r>
      <w:r w:rsidR="009667CB">
        <w:rPr>
          <w:rFonts w:asciiTheme="minorHAnsi" w:hAnsiTheme="minorHAnsi" w:cstheme="minorHAnsi"/>
          <w:b/>
          <w:bCs/>
          <w:i/>
          <w:szCs w:val="20"/>
        </w:rPr>
        <w:t xml:space="preserve"> and </w:t>
      </w:r>
      <w:proofErr w:type="spellStart"/>
      <w:r w:rsidR="009667CB" w:rsidRPr="009667CB">
        <w:rPr>
          <w:rFonts w:asciiTheme="minorHAnsi" w:hAnsiTheme="minorHAnsi" w:cstheme="minorHAnsi"/>
          <w:b/>
          <w:bCs/>
          <w:i/>
          <w:szCs w:val="20"/>
        </w:rPr>
        <w:t>Srxlev</w:t>
      </w:r>
      <w:proofErr w:type="spellEnd"/>
      <w:r w:rsidR="009667CB" w:rsidRPr="009667CB">
        <w:rPr>
          <w:rFonts w:asciiTheme="minorHAnsi" w:hAnsiTheme="minorHAnsi" w:cstheme="minorHAnsi"/>
          <w:b/>
          <w:bCs/>
          <w:i/>
          <w:szCs w:val="20"/>
        </w:rPr>
        <w:t xml:space="preserve"> &gt; </w:t>
      </w:r>
      <w:proofErr w:type="spellStart"/>
      <w:r w:rsidR="009667CB" w:rsidRPr="009667CB">
        <w:rPr>
          <w:rFonts w:asciiTheme="minorHAnsi" w:hAnsiTheme="minorHAnsi" w:cstheme="minorHAnsi"/>
          <w:b/>
          <w:bCs/>
          <w:i/>
          <w:szCs w:val="20"/>
        </w:rPr>
        <w:t>SnonIntraSearchP</w:t>
      </w:r>
      <w:proofErr w:type="spellEnd"/>
      <w:r w:rsidR="009667CB" w:rsidRPr="009667CB">
        <w:rPr>
          <w:rFonts w:asciiTheme="minorHAnsi" w:hAnsiTheme="minorHAnsi" w:cstheme="minorHAnsi"/>
          <w:b/>
          <w:bCs/>
          <w:i/>
          <w:szCs w:val="20"/>
        </w:rPr>
        <w:t xml:space="preserve"> and </w:t>
      </w:r>
      <w:proofErr w:type="spellStart"/>
      <w:r w:rsidR="009667CB" w:rsidRPr="009667CB">
        <w:rPr>
          <w:rFonts w:asciiTheme="minorHAnsi" w:hAnsiTheme="minorHAnsi" w:cstheme="minorHAnsi"/>
          <w:b/>
          <w:bCs/>
          <w:i/>
          <w:szCs w:val="20"/>
        </w:rPr>
        <w:t>Squal</w:t>
      </w:r>
      <w:proofErr w:type="spellEnd"/>
      <w:r w:rsidR="009667CB" w:rsidRPr="009667CB">
        <w:rPr>
          <w:rFonts w:asciiTheme="minorHAnsi" w:hAnsiTheme="minorHAnsi" w:cstheme="minorHAnsi"/>
          <w:b/>
          <w:bCs/>
          <w:i/>
          <w:szCs w:val="20"/>
        </w:rPr>
        <w:t xml:space="preserve"> &gt; </w:t>
      </w:r>
      <w:proofErr w:type="spellStart"/>
      <w:r w:rsidR="009667CB" w:rsidRPr="009667CB">
        <w:rPr>
          <w:rFonts w:asciiTheme="minorHAnsi" w:hAnsiTheme="minorHAnsi" w:cstheme="minorHAnsi"/>
          <w:b/>
          <w:bCs/>
          <w:i/>
          <w:szCs w:val="20"/>
        </w:rPr>
        <w:t>SnonIntraSearchQ</w:t>
      </w:r>
      <w:proofErr w:type="spellEnd"/>
      <w:r>
        <w:rPr>
          <w:rFonts w:asciiTheme="minorHAnsi" w:hAnsiTheme="minorHAnsi" w:cstheme="minorHAnsi"/>
          <w:b/>
          <w:bCs/>
          <w:i/>
          <w:szCs w:val="20"/>
        </w:rPr>
        <w:t xml:space="preserve">, </w:t>
      </w:r>
      <w:r w:rsidR="00A740DA" w:rsidRPr="00C42A9C">
        <w:rPr>
          <w:rFonts w:asciiTheme="minorHAnsi" w:hAnsiTheme="minorHAnsi" w:cstheme="minorHAnsi"/>
          <w:b/>
          <w:bCs/>
          <w:i/>
          <w:szCs w:val="20"/>
        </w:rPr>
        <w:t xml:space="preserve">UE shall </w:t>
      </w:r>
      <w:r w:rsidR="00A740DA" w:rsidRPr="00CA51F3">
        <w:rPr>
          <w:rFonts w:asciiTheme="minorHAnsi" w:hAnsiTheme="minorHAnsi" w:cstheme="minorHAnsi"/>
          <w:b/>
          <w:bCs/>
          <w:i/>
          <w:szCs w:val="20"/>
          <w:lang w:val="en-SE"/>
        </w:rPr>
        <w:t>at least search for carriers configured for EMR (and the serving cell) based on higher priority layer search</w:t>
      </w:r>
      <w:r w:rsidR="00A740DA">
        <w:rPr>
          <w:rFonts w:asciiTheme="minorHAnsi" w:hAnsiTheme="minorHAnsi" w:cstheme="minorHAnsi"/>
          <w:b/>
          <w:bCs/>
          <w:i/>
          <w:szCs w:val="20"/>
          <w:lang w:val="en-SE"/>
        </w:rPr>
        <w:t xml:space="preserve"> requirement</w:t>
      </w:r>
      <w:r w:rsidR="00EB6696">
        <w:rPr>
          <w:rFonts w:asciiTheme="minorHAnsi" w:hAnsiTheme="minorHAnsi" w:cstheme="minorHAnsi"/>
          <w:b/>
          <w:bCs/>
          <w:i/>
          <w:szCs w:val="20"/>
          <w:lang w:val="en-SE"/>
        </w:rPr>
        <w:t xml:space="preserve"> </w:t>
      </w:r>
      <w:proofErr w:type="spellStart"/>
      <w:r w:rsidR="004C0787" w:rsidRPr="004C0787">
        <w:rPr>
          <w:rFonts w:asciiTheme="minorHAnsi" w:hAnsiTheme="minorHAnsi" w:cstheme="minorHAnsi"/>
          <w:b/>
          <w:bCs/>
          <w:i/>
          <w:szCs w:val="20"/>
          <w:lang w:val="en-GB"/>
        </w:rPr>
        <w:t>T</w:t>
      </w:r>
      <w:r w:rsidR="004C0787" w:rsidRPr="004C0787">
        <w:rPr>
          <w:rFonts w:asciiTheme="minorHAnsi" w:hAnsiTheme="minorHAnsi" w:cstheme="minorHAnsi"/>
          <w:b/>
          <w:bCs/>
          <w:i/>
          <w:szCs w:val="20"/>
          <w:vertAlign w:val="subscript"/>
          <w:lang w:val="en-GB"/>
        </w:rPr>
        <w:t>higher_priority_search</w:t>
      </w:r>
      <w:proofErr w:type="spellEnd"/>
      <w:r w:rsidR="00A740DA">
        <w:rPr>
          <w:rFonts w:asciiTheme="minorHAnsi" w:hAnsiTheme="minorHAnsi" w:cstheme="minorHAnsi"/>
          <w:b/>
          <w:bCs/>
          <w:i/>
          <w:szCs w:val="20"/>
          <w:lang w:val="en-SE"/>
        </w:rPr>
        <w:t>;</w:t>
      </w:r>
    </w:p>
    <w:p w14:paraId="18D23879" w14:textId="7C6AD638" w:rsidR="00A46798" w:rsidRPr="00A46798" w:rsidRDefault="00A740DA" w:rsidP="001B6FBC">
      <w:pPr>
        <w:pStyle w:val="ListParagraph"/>
        <w:numPr>
          <w:ilvl w:val="0"/>
          <w:numId w:val="30"/>
        </w:numPr>
        <w:spacing w:before="120" w:after="120"/>
        <w:rPr>
          <w:rFonts w:asciiTheme="minorHAnsi" w:hAnsiTheme="minorHAnsi" w:cstheme="minorHAnsi"/>
          <w:b/>
          <w:bCs/>
          <w:i/>
          <w:szCs w:val="20"/>
          <w:lang w:val="en-SE"/>
        </w:rPr>
      </w:pPr>
      <w:r>
        <w:rPr>
          <w:rFonts w:asciiTheme="minorHAnsi" w:hAnsiTheme="minorHAnsi" w:cstheme="minorHAnsi"/>
          <w:b/>
          <w:bCs/>
          <w:i/>
          <w:szCs w:val="20"/>
        </w:rPr>
        <w:t xml:space="preserve">If UE fulfils MR RRM relaxation condition and </w:t>
      </w:r>
      <w:proofErr w:type="spellStart"/>
      <w:r w:rsidRPr="009667CB">
        <w:rPr>
          <w:rFonts w:asciiTheme="minorHAnsi" w:hAnsiTheme="minorHAnsi" w:cstheme="minorHAnsi"/>
          <w:b/>
          <w:bCs/>
          <w:i/>
          <w:szCs w:val="20"/>
        </w:rPr>
        <w:t>Srxlev</w:t>
      </w:r>
      <w:proofErr w:type="spellEnd"/>
      <w:r w:rsidRPr="009667CB">
        <w:rPr>
          <w:rFonts w:asciiTheme="minorHAnsi" w:hAnsiTheme="minorHAnsi" w:cstheme="minorHAnsi"/>
          <w:b/>
          <w:bCs/>
          <w:i/>
          <w:szCs w:val="20"/>
        </w:rPr>
        <w:t xml:space="preserve"> </w:t>
      </w:r>
      <w:r>
        <w:rPr>
          <w:rFonts w:asciiTheme="minorHAnsi" w:hAnsiTheme="minorHAnsi" w:cstheme="minorHAnsi"/>
          <w:b/>
          <w:bCs/>
          <w:i/>
          <w:szCs w:val="20"/>
        </w:rPr>
        <w:t>&lt;=</w:t>
      </w:r>
      <w:r w:rsidRPr="009667CB">
        <w:rPr>
          <w:rFonts w:asciiTheme="minorHAnsi" w:hAnsiTheme="minorHAnsi" w:cstheme="minorHAnsi"/>
          <w:b/>
          <w:bCs/>
          <w:i/>
          <w:szCs w:val="20"/>
        </w:rPr>
        <w:t xml:space="preserve"> </w:t>
      </w:r>
      <w:proofErr w:type="spellStart"/>
      <w:r w:rsidRPr="009667CB">
        <w:rPr>
          <w:rFonts w:asciiTheme="minorHAnsi" w:hAnsiTheme="minorHAnsi" w:cstheme="minorHAnsi"/>
          <w:b/>
          <w:bCs/>
          <w:i/>
          <w:szCs w:val="20"/>
        </w:rPr>
        <w:t>SnonIntraSearchP</w:t>
      </w:r>
      <w:proofErr w:type="spellEnd"/>
      <w:r w:rsidRPr="009667CB">
        <w:rPr>
          <w:rFonts w:asciiTheme="minorHAnsi" w:hAnsiTheme="minorHAnsi" w:cstheme="minorHAnsi"/>
          <w:b/>
          <w:bCs/>
          <w:i/>
          <w:szCs w:val="20"/>
        </w:rPr>
        <w:t xml:space="preserve"> </w:t>
      </w:r>
      <w:r>
        <w:rPr>
          <w:rFonts w:asciiTheme="minorHAnsi" w:hAnsiTheme="minorHAnsi" w:cstheme="minorHAnsi"/>
          <w:b/>
          <w:bCs/>
          <w:i/>
          <w:szCs w:val="20"/>
        </w:rPr>
        <w:t>or</w:t>
      </w:r>
      <w:r w:rsidRPr="009667CB">
        <w:rPr>
          <w:rFonts w:asciiTheme="minorHAnsi" w:hAnsiTheme="minorHAnsi" w:cstheme="minorHAnsi"/>
          <w:b/>
          <w:bCs/>
          <w:i/>
          <w:szCs w:val="20"/>
        </w:rPr>
        <w:t xml:space="preserve"> </w:t>
      </w:r>
      <w:proofErr w:type="spellStart"/>
      <w:r w:rsidRPr="009667CB">
        <w:rPr>
          <w:rFonts w:asciiTheme="minorHAnsi" w:hAnsiTheme="minorHAnsi" w:cstheme="minorHAnsi"/>
          <w:b/>
          <w:bCs/>
          <w:i/>
          <w:szCs w:val="20"/>
        </w:rPr>
        <w:t>Squal</w:t>
      </w:r>
      <w:proofErr w:type="spellEnd"/>
      <w:r w:rsidRPr="009667CB">
        <w:rPr>
          <w:rFonts w:asciiTheme="minorHAnsi" w:hAnsiTheme="minorHAnsi" w:cstheme="minorHAnsi"/>
          <w:b/>
          <w:bCs/>
          <w:i/>
          <w:szCs w:val="20"/>
        </w:rPr>
        <w:t xml:space="preserve"> </w:t>
      </w:r>
      <w:r>
        <w:rPr>
          <w:rFonts w:asciiTheme="minorHAnsi" w:hAnsiTheme="minorHAnsi" w:cstheme="minorHAnsi"/>
          <w:b/>
          <w:bCs/>
          <w:i/>
          <w:szCs w:val="20"/>
        </w:rPr>
        <w:t>&lt;=</w:t>
      </w:r>
      <w:r w:rsidRPr="009667CB">
        <w:rPr>
          <w:rFonts w:asciiTheme="minorHAnsi" w:hAnsiTheme="minorHAnsi" w:cstheme="minorHAnsi"/>
          <w:b/>
          <w:bCs/>
          <w:i/>
          <w:szCs w:val="20"/>
        </w:rPr>
        <w:t xml:space="preserve"> </w:t>
      </w:r>
      <w:proofErr w:type="spellStart"/>
      <w:r w:rsidRPr="009667CB">
        <w:rPr>
          <w:rFonts w:asciiTheme="minorHAnsi" w:hAnsiTheme="minorHAnsi" w:cstheme="minorHAnsi"/>
          <w:b/>
          <w:bCs/>
          <w:i/>
          <w:szCs w:val="20"/>
        </w:rPr>
        <w:t>SnonIntraSearchQ</w:t>
      </w:r>
      <w:proofErr w:type="spellEnd"/>
      <w:r>
        <w:rPr>
          <w:rFonts w:asciiTheme="minorHAnsi" w:hAnsiTheme="minorHAnsi" w:cstheme="minorHAnsi"/>
          <w:b/>
          <w:bCs/>
          <w:i/>
          <w:szCs w:val="20"/>
        </w:rPr>
        <w:t xml:space="preserve">, </w:t>
      </w:r>
      <w:r w:rsidR="001B6FBC">
        <w:rPr>
          <w:rFonts w:asciiTheme="minorHAnsi" w:hAnsiTheme="minorHAnsi" w:cstheme="minorHAnsi"/>
          <w:b/>
          <w:bCs/>
          <w:i/>
          <w:szCs w:val="20"/>
        </w:rPr>
        <w:t xml:space="preserve">the </w:t>
      </w:r>
      <w:r w:rsidR="00A46798" w:rsidRPr="00A46798">
        <w:rPr>
          <w:rFonts w:asciiTheme="minorHAnsi" w:hAnsiTheme="minorHAnsi" w:cstheme="minorHAnsi"/>
          <w:b/>
          <w:bCs/>
          <w:i/>
          <w:szCs w:val="20"/>
        </w:rPr>
        <w:t xml:space="preserve">RRM </w:t>
      </w:r>
      <w:r w:rsidR="001B6FBC">
        <w:rPr>
          <w:rFonts w:asciiTheme="minorHAnsi" w:hAnsiTheme="minorHAnsi" w:cstheme="minorHAnsi"/>
          <w:b/>
          <w:bCs/>
          <w:i/>
          <w:szCs w:val="20"/>
        </w:rPr>
        <w:t xml:space="preserve">measurement </w:t>
      </w:r>
      <w:r w:rsidR="00A46798" w:rsidRPr="00A46798">
        <w:rPr>
          <w:rFonts w:asciiTheme="minorHAnsi" w:hAnsiTheme="minorHAnsi" w:cstheme="minorHAnsi"/>
          <w:b/>
          <w:bCs/>
          <w:i/>
          <w:szCs w:val="20"/>
        </w:rPr>
        <w:t xml:space="preserve">relaxation </w:t>
      </w:r>
      <w:r w:rsidR="001A19FC">
        <w:rPr>
          <w:rFonts w:asciiTheme="minorHAnsi" w:eastAsiaTheme="minorEastAsia" w:hAnsiTheme="minorHAnsi" w:cstheme="minorHAnsi" w:hint="eastAsia"/>
          <w:b/>
          <w:bCs/>
          <w:i/>
          <w:szCs w:val="20"/>
        </w:rPr>
        <w:t>is NOT</w:t>
      </w:r>
      <w:r w:rsidR="00A46798" w:rsidRPr="00A46798">
        <w:rPr>
          <w:rFonts w:asciiTheme="minorHAnsi" w:hAnsiTheme="minorHAnsi" w:cstheme="minorHAnsi"/>
          <w:b/>
          <w:bCs/>
          <w:i/>
          <w:szCs w:val="20"/>
        </w:rPr>
        <w:t xml:space="preserve"> applied to the carriers configured for EMR</w:t>
      </w:r>
      <w:r w:rsidR="001B6FBC">
        <w:rPr>
          <w:rFonts w:asciiTheme="minorHAnsi" w:hAnsiTheme="minorHAnsi" w:cstheme="minorHAnsi"/>
          <w:b/>
          <w:bCs/>
          <w:i/>
          <w:szCs w:val="20"/>
        </w:rPr>
        <w:t xml:space="preserve"> measurement;</w:t>
      </w:r>
    </w:p>
    <w:p w14:paraId="07D94FC4" w14:textId="35B8B11D" w:rsidR="00DB78F0" w:rsidRDefault="004F2F2E" w:rsidP="001E515F">
      <w:pPr>
        <w:pStyle w:val="ListParagraph"/>
        <w:numPr>
          <w:ilvl w:val="0"/>
          <w:numId w:val="30"/>
        </w:numPr>
        <w:spacing w:before="120" w:after="120"/>
        <w:rPr>
          <w:rFonts w:asciiTheme="minorHAnsi" w:hAnsiTheme="minorHAnsi" w:cstheme="minorHAnsi"/>
          <w:b/>
          <w:bCs/>
          <w:i/>
          <w:szCs w:val="20"/>
        </w:rPr>
      </w:pPr>
      <w:r w:rsidRPr="00C42A9C">
        <w:rPr>
          <w:rFonts w:asciiTheme="minorHAnsi" w:hAnsiTheme="minorHAnsi" w:cstheme="minorHAnsi"/>
          <w:b/>
          <w:bCs/>
          <w:i/>
          <w:szCs w:val="20"/>
        </w:rPr>
        <w:t xml:space="preserve">If UE fulfils </w:t>
      </w:r>
      <w:r w:rsidR="00A46798" w:rsidRPr="00C42A9C">
        <w:rPr>
          <w:rFonts w:asciiTheme="minorHAnsi" w:hAnsiTheme="minorHAnsi" w:cstheme="minorHAnsi"/>
          <w:b/>
          <w:bCs/>
          <w:i/>
          <w:szCs w:val="20"/>
        </w:rPr>
        <w:t xml:space="preserve">MR </w:t>
      </w:r>
      <w:r w:rsidRPr="00C42A9C">
        <w:rPr>
          <w:rFonts w:asciiTheme="minorHAnsi" w:hAnsiTheme="minorHAnsi" w:cstheme="minorHAnsi"/>
          <w:b/>
          <w:bCs/>
          <w:i/>
          <w:szCs w:val="20"/>
        </w:rPr>
        <w:t>RRM offloading condition</w:t>
      </w:r>
      <w:r w:rsidR="00614FEA">
        <w:rPr>
          <w:rFonts w:asciiTheme="minorHAnsi" w:eastAsiaTheme="minorEastAsia" w:hAnsiTheme="minorHAnsi" w:cstheme="minorHAnsi" w:hint="eastAsia"/>
          <w:b/>
          <w:bCs/>
          <w:i/>
          <w:szCs w:val="20"/>
        </w:rPr>
        <w:t>(UE</w:t>
      </w:r>
      <w:r w:rsidR="00F23C08">
        <w:rPr>
          <w:rFonts w:asciiTheme="minorHAnsi" w:eastAsiaTheme="minorEastAsia" w:hAnsiTheme="minorHAnsi" w:cstheme="minorHAnsi"/>
          <w:b/>
          <w:bCs/>
          <w:i/>
          <w:szCs w:val="20"/>
        </w:rPr>
        <w:t xml:space="preserve"> also</w:t>
      </w:r>
      <w:r w:rsidR="00614FEA">
        <w:rPr>
          <w:rFonts w:asciiTheme="minorHAnsi" w:eastAsiaTheme="minorEastAsia" w:hAnsiTheme="minorHAnsi" w:cstheme="minorHAnsi" w:hint="eastAsia"/>
          <w:b/>
          <w:bCs/>
          <w:i/>
          <w:szCs w:val="20"/>
        </w:rPr>
        <w:t xml:space="preserve"> </w:t>
      </w:r>
      <w:r w:rsidR="00362534">
        <w:rPr>
          <w:rFonts w:asciiTheme="minorHAnsi" w:eastAsiaTheme="minorEastAsia" w:hAnsiTheme="minorHAnsi" w:cstheme="minorHAnsi" w:hint="eastAsia"/>
          <w:b/>
          <w:bCs/>
          <w:i/>
          <w:szCs w:val="20"/>
        </w:rPr>
        <w:t xml:space="preserve">fulfils Rel-15 </w:t>
      </w:r>
      <w:proofErr w:type="spellStart"/>
      <w:r w:rsidR="00362534">
        <w:rPr>
          <w:rFonts w:asciiTheme="minorHAnsi" w:eastAsiaTheme="minorEastAsia" w:hAnsiTheme="minorHAnsi" w:cstheme="minorHAnsi" w:hint="eastAsia"/>
          <w:b/>
          <w:bCs/>
          <w:i/>
          <w:szCs w:val="20"/>
        </w:rPr>
        <w:t>neighour</w:t>
      </w:r>
      <w:proofErr w:type="spellEnd"/>
      <w:r w:rsidR="00362534">
        <w:rPr>
          <w:rFonts w:asciiTheme="minorHAnsi" w:eastAsiaTheme="minorEastAsia" w:hAnsiTheme="minorHAnsi" w:cstheme="minorHAnsi" w:hint="eastAsia"/>
          <w:b/>
          <w:bCs/>
          <w:i/>
          <w:szCs w:val="20"/>
        </w:rPr>
        <w:t xml:space="preserve"> cell measurement stopping </w:t>
      </w:r>
      <w:proofErr w:type="spellStart"/>
      <w:r w:rsidR="00362534">
        <w:rPr>
          <w:rFonts w:asciiTheme="minorHAnsi" w:eastAsiaTheme="minorEastAsia" w:hAnsiTheme="minorHAnsi" w:cstheme="minorHAnsi" w:hint="eastAsia"/>
          <w:b/>
          <w:bCs/>
          <w:i/>
          <w:szCs w:val="20"/>
        </w:rPr>
        <w:t>criteira</w:t>
      </w:r>
      <w:proofErr w:type="spellEnd"/>
      <w:r w:rsidR="00614FEA">
        <w:rPr>
          <w:rFonts w:asciiTheme="minorHAnsi" w:eastAsiaTheme="minorEastAsia" w:hAnsiTheme="minorHAnsi" w:cstheme="minorHAnsi" w:hint="eastAsia"/>
          <w:b/>
          <w:bCs/>
          <w:i/>
          <w:szCs w:val="20"/>
        </w:rPr>
        <w:t>)</w:t>
      </w:r>
      <w:r w:rsidRPr="00C42A9C">
        <w:rPr>
          <w:rFonts w:asciiTheme="minorHAnsi" w:hAnsiTheme="minorHAnsi" w:cstheme="minorHAnsi"/>
          <w:b/>
          <w:bCs/>
          <w:i/>
          <w:szCs w:val="20"/>
        </w:rPr>
        <w:t>,</w:t>
      </w:r>
      <w:r w:rsidR="00254D7F" w:rsidRPr="00C42A9C">
        <w:rPr>
          <w:rFonts w:asciiTheme="minorHAnsi" w:hAnsiTheme="minorHAnsi" w:cstheme="minorHAnsi"/>
          <w:b/>
          <w:bCs/>
          <w:i/>
          <w:szCs w:val="20"/>
        </w:rPr>
        <w:t xml:space="preserve"> UE shall </w:t>
      </w:r>
      <w:r w:rsidR="00CA51F3" w:rsidRPr="00CA51F3">
        <w:rPr>
          <w:rFonts w:asciiTheme="minorHAnsi" w:hAnsiTheme="minorHAnsi" w:cstheme="minorHAnsi"/>
          <w:b/>
          <w:bCs/>
          <w:i/>
          <w:szCs w:val="20"/>
          <w:lang w:val="en-SE"/>
        </w:rPr>
        <w:t>at least search for carriers configured for EMR (and the serving cell) based on higher priority layer search</w:t>
      </w:r>
      <w:r w:rsidR="00A740DA">
        <w:rPr>
          <w:rFonts w:asciiTheme="minorHAnsi" w:hAnsiTheme="minorHAnsi" w:cstheme="minorHAnsi"/>
          <w:b/>
          <w:bCs/>
          <w:i/>
          <w:szCs w:val="20"/>
          <w:lang w:val="en-SE"/>
        </w:rPr>
        <w:t xml:space="preserve"> requirement</w:t>
      </w:r>
      <w:r w:rsidR="004C0787">
        <w:rPr>
          <w:rFonts w:asciiTheme="minorHAnsi" w:hAnsiTheme="minorHAnsi" w:cstheme="minorHAnsi"/>
          <w:b/>
          <w:bCs/>
          <w:i/>
          <w:szCs w:val="20"/>
          <w:lang w:val="en-SE"/>
        </w:rPr>
        <w:t xml:space="preserve"> </w:t>
      </w:r>
      <w:proofErr w:type="spellStart"/>
      <w:r w:rsidR="004C0787" w:rsidRPr="004C0787">
        <w:rPr>
          <w:rFonts w:asciiTheme="minorHAnsi" w:hAnsiTheme="minorHAnsi" w:cstheme="minorHAnsi"/>
          <w:b/>
          <w:bCs/>
          <w:i/>
          <w:szCs w:val="20"/>
          <w:lang w:val="en-GB"/>
        </w:rPr>
        <w:t>T</w:t>
      </w:r>
      <w:r w:rsidR="004C0787" w:rsidRPr="004C0787">
        <w:rPr>
          <w:rFonts w:asciiTheme="minorHAnsi" w:hAnsiTheme="minorHAnsi" w:cstheme="minorHAnsi"/>
          <w:b/>
          <w:bCs/>
          <w:i/>
          <w:szCs w:val="20"/>
          <w:vertAlign w:val="subscript"/>
          <w:lang w:val="en-GB"/>
        </w:rPr>
        <w:t>higher_priority_search</w:t>
      </w:r>
      <w:proofErr w:type="spellEnd"/>
      <w:r w:rsidR="00C42A9C" w:rsidRPr="00C42A9C">
        <w:rPr>
          <w:rFonts w:asciiTheme="minorHAnsi" w:hAnsiTheme="minorHAnsi" w:cstheme="minorHAnsi"/>
          <w:b/>
          <w:bCs/>
          <w:i/>
          <w:szCs w:val="20"/>
        </w:rPr>
        <w:t>.</w:t>
      </w:r>
      <w:bookmarkEnd w:id="20"/>
    </w:p>
    <w:p w14:paraId="57BC1866" w14:textId="0B8FC69B" w:rsidR="00806C01" w:rsidRPr="00C42A9C" w:rsidRDefault="00E27AA6" w:rsidP="00E27AA6">
      <w:pPr>
        <w:spacing w:after="120"/>
        <w:rPr>
          <w:rFonts w:asciiTheme="minorHAnsi" w:hAnsiTheme="minorHAnsi" w:cstheme="minorHAnsi"/>
          <w:b/>
          <w:bCs/>
          <w:i/>
          <w:sz w:val="22"/>
          <w:szCs w:val="20"/>
        </w:rPr>
      </w:pPr>
      <w:bookmarkStart w:id="21" w:name="_Ref203936832"/>
      <w:r w:rsidRPr="00C42A9C">
        <w:rPr>
          <w:rFonts w:asciiTheme="minorHAnsi" w:hAnsiTheme="minorHAnsi" w:cstheme="minorHAnsi"/>
          <w:b/>
          <w:bCs/>
          <w:i/>
          <w:sz w:val="22"/>
          <w:szCs w:val="20"/>
        </w:rPr>
        <w:t xml:space="preserve">Proposal </w:t>
      </w:r>
      <w:r w:rsidRPr="00C42A9C">
        <w:rPr>
          <w:rFonts w:asciiTheme="minorHAnsi" w:hAnsiTheme="minorHAnsi" w:cstheme="minorHAnsi"/>
          <w:b/>
          <w:bCs/>
          <w:i/>
          <w:sz w:val="22"/>
          <w:szCs w:val="20"/>
        </w:rPr>
        <w:fldChar w:fldCharType="begin"/>
      </w:r>
      <w:r w:rsidRPr="00C42A9C">
        <w:rPr>
          <w:rFonts w:asciiTheme="minorHAnsi" w:hAnsiTheme="minorHAnsi" w:cstheme="minorHAnsi"/>
          <w:b/>
          <w:bCs/>
          <w:i/>
          <w:sz w:val="22"/>
          <w:szCs w:val="20"/>
        </w:rPr>
        <w:instrText xml:space="preserve"> SEQ Proposal \* ARABIC </w:instrText>
      </w:r>
      <w:r w:rsidRPr="00C42A9C">
        <w:rPr>
          <w:rFonts w:asciiTheme="minorHAnsi" w:hAnsiTheme="minorHAnsi" w:cstheme="minorHAnsi"/>
          <w:b/>
          <w:bCs/>
          <w:i/>
          <w:sz w:val="22"/>
          <w:szCs w:val="20"/>
        </w:rPr>
        <w:fldChar w:fldCharType="separate"/>
      </w:r>
      <w:r w:rsidR="0005605D">
        <w:rPr>
          <w:rFonts w:asciiTheme="minorHAnsi" w:hAnsiTheme="minorHAnsi" w:cstheme="minorHAnsi"/>
          <w:b/>
          <w:bCs/>
          <w:i/>
          <w:noProof/>
          <w:sz w:val="22"/>
          <w:szCs w:val="20"/>
        </w:rPr>
        <w:t>9</w:t>
      </w:r>
      <w:r w:rsidRPr="00C42A9C">
        <w:rPr>
          <w:rFonts w:asciiTheme="minorHAnsi" w:hAnsiTheme="minorHAnsi" w:cstheme="minorHAnsi"/>
          <w:b/>
          <w:bCs/>
          <w:i/>
          <w:sz w:val="22"/>
          <w:szCs w:val="20"/>
        </w:rPr>
        <w:fldChar w:fldCharType="end"/>
      </w:r>
      <w:r w:rsidRPr="00C42A9C">
        <w:rPr>
          <w:rFonts w:asciiTheme="minorHAnsi" w:hAnsiTheme="minorHAnsi" w:cstheme="minorHAnsi"/>
          <w:b/>
          <w:bCs/>
          <w:i/>
          <w:sz w:val="22"/>
          <w:szCs w:val="20"/>
        </w:rPr>
        <w:t xml:space="preserve">: For a UE which supports Rel-18 EMR, FFS </w:t>
      </w:r>
      <w:r w:rsidR="00806C01" w:rsidRPr="00C42A9C">
        <w:rPr>
          <w:rFonts w:asciiTheme="minorHAnsi" w:hAnsiTheme="minorHAnsi" w:cstheme="minorHAnsi"/>
          <w:b/>
          <w:bCs/>
          <w:i/>
          <w:sz w:val="22"/>
          <w:szCs w:val="20"/>
        </w:rPr>
        <w:t xml:space="preserve">UE’s </w:t>
      </w:r>
      <w:r w:rsidR="004F2F2E" w:rsidRPr="00C42A9C">
        <w:rPr>
          <w:rFonts w:asciiTheme="minorHAnsi" w:hAnsiTheme="minorHAnsi" w:cstheme="minorHAnsi"/>
          <w:b/>
          <w:bCs/>
          <w:i/>
          <w:sz w:val="22"/>
          <w:szCs w:val="20"/>
        </w:rPr>
        <w:t xml:space="preserve">measurement </w:t>
      </w:r>
      <w:r w:rsidR="00806C01" w:rsidRPr="00C42A9C">
        <w:rPr>
          <w:rFonts w:asciiTheme="minorHAnsi" w:hAnsiTheme="minorHAnsi" w:cstheme="minorHAnsi"/>
          <w:b/>
          <w:bCs/>
          <w:i/>
          <w:sz w:val="22"/>
          <w:szCs w:val="20"/>
        </w:rPr>
        <w:t>behaviour</w:t>
      </w:r>
      <w:r w:rsidR="007910A9">
        <w:rPr>
          <w:rFonts w:asciiTheme="minorHAnsi" w:hAnsiTheme="minorHAnsi" w:cstheme="minorHAnsi"/>
          <w:b/>
          <w:bCs/>
          <w:i/>
          <w:sz w:val="22"/>
          <w:szCs w:val="20"/>
        </w:rPr>
        <w:t xml:space="preserve"> for the carriers configured for EMR</w:t>
      </w:r>
      <w:r w:rsidR="00017DD4">
        <w:rPr>
          <w:rFonts w:asciiTheme="minorHAnsi" w:hAnsiTheme="minorHAnsi" w:cstheme="minorHAnsi"/>
          <w:b/>
          <w:bCs/>
          <w:i/>
          <w:sz w:val="22"/>
          <w:szCs w:val="20"/>
        </w:rPr>
        <w:t xml:space="preserve"> when UE </w:t>
      </w:r>
      <w:proofErr w:type="spellStart"/>
      <w:r w:rsidR="00017DD4">
        <w:rPr>
          <w:rFonts w:asciiTheme="minorHAnsi" w:hAnsiTheme="minorHAnsi" w:cstheme="minorHAnsi"/>
          <w:b/>
          <w:bCs/>
          <w:i/>
          <w:sz w:val="22"/>
          <w:szCs w:val="20"/>
        </w:rPr>
        <w:t>filfils</w:t>
      </w:r>
      <w:proofErr w:type="spellEnd"/>
      <w:r w:rsidR="00017DD4">
        <w:rPr>
          <w:rFonts w:asciiTheme="minorHAnsi" w:hAnsiTheme="minorHAnsi" w:cstheme="minorHAnsi"/>
          <w:b/>
          <w:bCs/>
          <w:i/>
          <w:sz w:val="22"/>
          <w:szCs w:val="20"/>
        </w:rPr>
        <w:t xml:space="preserve"> RRM relaxation/offloading thresholds</w:t>
      </w:r>
      <w:r w:rsidR="00806C01" w:rsidRPr="00C42A9C">
        <w:rPr>
          <w:rFonts w:asciiTheme="minorHAnsi" w:hAnsiTheme="minorHAnsi" w:cstheme="minorHAnsi"/>
          <w:b/>
          <w:bCs/>
          <w:i/>
          <w:sz w:val="22"/>
          <w:szCs w:val="20"/>
        </w:rPr>
        <w:t>.</w:t>
      </w:r>
      <w:bookmarkEnd w:id="21"/>
    </w:p>
    <w:p w14:paraId="43ABBD2F" w14:textId="77777777" w:rsidR="006C6E16" w:rsidRPr="00E27AA6" w:rsidRDefault="006C6E16" w:rsidP="006C6E16">
      <w:pPr>
        <w:spacing w:after="120"/>
        <w:rPr>
          <w:rFonts w:eastAsiaTheme="minorEastAsia"/>
          <w:b/>
          <w:color w:val="000000" w:themeColor="text1"/>
          <w:sz w:val="22"/>
          <w:szCs w:val="22"/>
          <w:u w:val="single"/>
          <w:lang w:val="en-US"/>
        </w:rPr>
      </w:pPr>
    </w:p>
    <w:p w14:paraId="0E10BDAD" w14:textId="342C208D" w:rsidR="00B11664" w:rsidRDefault="00B11664" w:rsidP="00B11664">
      <w:pPr>
        <w:spacing w:after="120"/>
        <w:rPr>
          <w:rFonts w:eastAsiaTheme="minorEastAsia"/>
          <w:b/>
          <w:color w:val="000000" w:themeColor="text1"/>
          <w:sz w:val="22"/>
          <w:szCs w:val="22"/>
          <w:u w:val="single"/>
        </w:rPr>
      </w:pPr>
      <w:r w:rsidRPr="00B11664">
        <w:rPr>
          <w:rFonts w:eastAsiaTheme="minorEastAsia"/>
          <w:b/>
          <w:color w:val="000000" w:themeColor="text1"/>
          <w:sz w:val="22"/>
          <w:szCs w:val="22"/>
          <w:u w:val="single"/>
        </w:rPr>
        <w:t xml:space="preserve">RedCap </w:t>
      </w:r>
    </w:p>
    <w:p w14:paraId="3368FDA9" w14:textId="67FB8529" w:rsidR="00DD4862" w:rsidRDefault="00160EB3" w:rsidP="008B4B9B">
      <w:pPr>
        <w:spacing w:after="120"/>
        <w:jc w:val="both"/>
        <w:rPr>
          <w:rFonts w:eastAsiaTheme="minorEastAsia"/>
          <w:iCs/>
          <w:sz w:val="22"/>
          <w:szCs w:val="20"/>
          <w:lang w:val="en-US"/>
        </w:rPr>
      </w:pPr>
      <w:r>
        <w:rPr>
          <w:rFonts w:eastAsiaTheme="minorEastAsia"/>
          <w:iCs/>
          <w:sz w:val="22"/>
          <w:szCs w:val="20"/>
          <w:lang w:val="en-US"/>
        </w:rPr>
        <w:t>In Rel-19 LP-WUS WID</w:t>
      </w:r>
      <w:r w:rsidR="00FD1AA5">
        <w:rPr>
          <w:rFonts w:eastAsiaTheme="minorEastAsia"/>
          <w:iCs/>
          <w:sz w:val="22"/>
          <w:szCs w:val="20"/>
          <w:lang w:val="en-US"/>
        </w:rPr>
        <w:t>[2]</w:t>
      </w:r>
      <w:r>
        <w:rPr>
          <w:rFonts w:eastAsiaTheme="minorEastAsia"/>
          <w:iCs/>
          <w:sz w:val="22"/>
          <w:szCs w:val="20"/>
          <w:lang w:val="en-US"/>
        </w:rPr>
        <w:t>, it clearly explained the use case for LP-WUS as below</w:t>
      </w:r>
      <w:r w:rsidR="000724E6">
        <w:rPr>
          <w:rFonts w:eastAsiaTheme="minorEastAsia"/>
          <w:iCs/>
          <w:sz w:val="22"/>
          <w:szCs w:val="20"/>
          <w:lang w:val="en-US"/>
        </w:rPr>
        <w:t xml:space="preserve">: </w:t>
      </w:r>
      <w:r w:rsidR="000724E6" w:rsidRPr="003F0DC7">
        <w:rPr>
          <w:rFonts w:eastAsiaTheme="minorEastAsia"/>
          <w:i/>
          <w:sz w:val="22"/>
          <w:szCs w:val="20"/>
          <w:lang w:val="en-US"/>
        </w:rPr>
        <w:t>“</w:t>
      </w:r>
      <w:r w:rsidR="009174E3" w:rsidRPr="003F0DC7">
        <w:rPr>
          <w:rFonts w:eastAsiaTheme="minorEastAsia"/>
          <w:i/>
          <w:sz w:val="22"/>
          <w:szCs w:val="20"/>
          <w:lang w:val="en-US"/>
        </w:rPr>
        <w:t>Energy efficiency is even more critical for UEs without a continuous energy source.</w:t>
      </w:r>
      <w:r w:rsidR="002C299C" w:rsidRPr="003F0DC7">
        <w:rPr>
          <w:rFonts w:eastAsiaTheme="minorEastAsia"/>
          <w:i/>
          <w:sz w:val="22"/>
          <w:szCs w:val="20"/>
          <w:lang w:val="en-US"/>
        </w:rPr>
        <w:t xml:space="preserve"> Among vertical use cases, sensors and actuators are deployed extensively.</w:t>
      </w:r>
      <w:r w:rsidRPr="003F0DC7">
        <w:rPr>
          <w:rFonts w:eastAsiaTheme="minorEastAsia"/>
          <w:i/>
          <w:sz w:val="22"/>
          <w:szCs w:val="20"/>
          <w:lang w:val="en-US"/>
        </w:rPr>
        <w:t xml:space="preserve"> Wearables include smart watches, rings, eHealth related devices, and medical monitoring devices. With typical battery capacity, it is challenging to sustain up to 1-2 weeks as required.</w:t>
      </w:r>
      <w:r w:rsidR="00C13E54" w:rsidRPr="003F0DC7">
        <w:rPr>
          <w:rFonts w:eastAsiaTheme="minorEastAsia"/>
          <w:i/>
          <w:sz w:val="22"/>
          <w:szCs w:val="20"/>
          <w:lang w:val="en-US"/>
        </w:rPr>
        <w:t xml:space="preserve"> In our understanding, RedCap UE is a typical use case for LP-WUS.</w:t>
      </w:r>
      <w:r w:rsidR="000724E6" w:rsidRPr="003F0DC7">
        <w:rPr>
          <w:rFonts w:eastAsiaTheme="minorEastAsia"/>
          <w:i/>
          <w:sz w:val="22"/>
          <w:szCs w:val="20"/>
          <w:lang w:val="en-US"/>
        </w:rPr>
        <w:t>”</w:t>
      </w:r>
      <w:r w:rsidR="00C13E54" w:rsidRPr="008B4B9B">
        <w:rPr>
          <w:rFonts w:eastAsiaTheme="minorEastAsia"/>
          <w:iCs/>
          <w:sz w:val="22"/>
          <w:szCs w:val="20"/>
          <w:lang w:val="en-US"/>
        </w:rPr>
        <w:t xml:space="preserve"> </w:t>
      </w:r>
    </w:p>
    <w:p w14:paraId="4178BFE8" w14:textId="52E94124" w:rsidR="00DD4862" w:rsidRDefault="00DD4862" w:rsidP="008B4B9B">
      <w:pPr>
        <w:spacing w:after="120"/>
        <w:jc w:val="both"/>
        <w:rPr>
          <w:rFonts w:eastAsiaTheme="minorEastAsia"/>
          <w:iCs/>
          <w:sz w:val="22"/>
          <w:szCs w:val="20"/>
          <w:lang w:val="en-US"/>
        </w:rPr>
      </w:pPr>
      <w:r>
        <w:rPr>
          <w:rFonts w:eastAsiaTheme="minorEastAsia" w:hint="eastAsia"/>
          <w:iCs/>
          <w:sz w:val="22"/>
          <w:szCs w:val="20"/>
          <w:lang w:val="en-US"/>
        </w:rPr>
        <w:t xml:space="preserve">In last RAN1 meeting, it clearly mentioned RedCap UE can support LP-WUS if </w:t>
      </w:r>
      <w:r w:rsidR="00E47820">
        <w:rPr>
          <w:rFonts w:eastAsiaTheme="minorEastAsia" w:hint="eastAsia"/>
          <w:iCs/>
          <w:sz w:val="22"/>
          <w:szCs w:val="20"/>
          <w:lang w:val="en-US"/>
        </w:rPr>
        <w:t>reported.</w:t>
      </w:r>
      <w:r w:rsidR="00C921FE" w:rsidRPr="00C921FE">
        <w:rPr>
          <w:rFonts w:eastAsiaTheme="minorEastAsia"/>
          <w:iCs/>
          <w:sz w:val="22"/>
          <w:szCs w:val="20"/>
          <w:lang w:val="en-US"/>
        </w:rPr>
        <w:t xml:space="preserve"> </w:t>
      </w:r>
      <w:r w:rsidR="007D4A83">
        <w:rPr>
          <w:rFonts w:eastAsiaTheme="minorEastAsia" w:hint="eastAsia"/>
          <w:iCs/>
          <w:sz w:val="22"/>
          <w:szCs w:val="20"/>
          <w:lang w:val="en-US"/>
        </w:rPr>
        <w:t xml:space="preserve">Furthermore, LP-WUR is assumed as a </w:t>
      </w:r>
      <w:r w:rsidR="00E76255">
        <w:rPr>
          <w:rFonts w:eastAsiaTheme="minorEastAsia" w:hint="eastAsia"/>
          <w:iCs/>
          <w:sz w:val="22"/>
          <w:szCs w:val="20"/>
          <w:lang w:val="en-US"/>
        </w:rPr>
        <w:t xml:space="preserve">new engine. All the related requirements and simulations can be independent with UE type. No additional evaluation efforts is needed. </w:t>
      </w:r>
      <w:r w:rsidR="00C921FE" w:rsidRPr="008B4B9B">
        <w:rPr>
          <w:rFonts w:eastAsiaTheme="minorEastAsia"/>
          <w:iCs/>
          <w:sz w:val="22"/>
          <w:szCs w:val="20"/>
          <w:lang w:val="en-US"/>
        </w:rPr>
        <w:t>Therefore, when RAN4 defines the LP-WUS related requirement, RAN4 shall consider both normal UE and RedCap UE. RedCap UE shall also meet LP-WUS related requirement.</w:t>
      </w:r>
    </w:p>
    <w:tbl>
      <w:tblPr>
        <w:tblStyle w:val="TableGrid"/>
        <w:tblW w:w="0" w:type="auto"/>
        <w:tblLook w:val="04A0" w:firstRow="1" w:lastRow="0" w:firstColumn="1" w:lastColumn="0" w:noHBand="0" w:noVBand="1"/>
      </w:tblPr>
      <w:tblGrid>
        <w:gridCol w:w="9629"/>
      </w:tblGrid>
      <w:tr w:rsidR="00E47820" w14:paraId="2D14AEF6" w14:textId="77777777" w:rsidTr="00E47820">
        <w:tc>
          <w:tcPr>
            <w:tcW w:w="9629" w:type="dxa"/>
          </w:tcPr>
          <w:p w14:paraId="409BB9FA" w14:textId="77777777" w:rsidR="003004DA" w:rsidRPr="002F6F1E" w:rsidRDefault="003004DA" w:rsidP="003004DA">
            <w:pPr>
              <w:spacing w:after="120"/>
              <w:jc w:val="both"/>
              <w:rPr>
                <w:rFonts w:eastAsiaTheme="minorEastAsia"/>
                <w:b/>
                <w:bCs/>
                <w:iCs/>
                <w:sz w:val="20"/>
                <w:szCs w:val="18"/>
                <w:lang w:val="en-GB"/>
              </w:rPr>
            </w:pPr>
            <w:r w:rsidRPr="002F6F1E">
              <w:rPr>
                <w:rFonts w:eastAsiaTheme="minorEastAsia" w:hint="eastAsia"/>
                <w:b/>
                <w:bCs/>
                <w:iCs/>
                <w:sz w:val="20"/>
                <w:szCs w:val="18"/>
                <w:lang w:val="en-GB"/>
              </w:rPr>
              <w:t>RAN1 #120bis meeting</w:t>
            </w:r>
          </w:p>
          <w:p w14:paraId="23DF847C" w14:textId="7C4A11D9" w:rsidR="003004DA" w:rsidRPr="003004DA" w:rsidRDefault="003004DA" w:rsidP="003004DA">
            <w:pPr>
              <w:spacing w:after="120"/>
              <w:jc w:val="both"/>
              <w:rPr>
                <w:rFonts w:eastAsiaTheme="minorEastAsia"/>
                <w:iCs/>
                <w:sz w:val="20"/>
                <w:szCs w:val="18"/>
                <w:lang w:val="en-GB"/>
              </w:rPr>
            </w:pPr>
            <w:r w:rsidRPr="003004DA">
              <w:rPr>
                <w:rFonts w:eastAsiaTheme="minorEastAsia"/>
                <w:b/>
                <w:bCs/>
                <w:iCs/>
                <w:sz w:val="20"/>
                <w:szCs w:val="18"/>
                <w:highlight w:val="green"/>
                <w:lang w:val="en-GB"/>
              </w:rPr>
              <w:t>Agreement</w:t>
            </w:r>
          </w:p>
          <w:p w14:paraId="50EA5BB1" w14:textId="77777777" w:rsidR="003004DA" w:rsidRPr="003004DA" w:rsidRDefault="003004DA" w:rsidP="003004DA">
            <w:pPr>
              <w:spacing w:after="120"/>
              <w:jc w:val="both"/>
              <w:rPr>
                <w:rFonts w:eastAsiaTheme="minorEastAsia"/>
                <w:iCs/>
                <w:sz w:val="20"/>
                <w:szCs w:val="18"/>
                <w:lang w:val="en-GB"/>
              </w:rPr>
            </w:pPr>
            <w:r w:rsidRPr="003004DA">
              <w:rPr>
                <w:rFonts w:eastAsiaTheme="minorEastAsia"/>
                <w:iCs/>
                <w:sz w:val="20"/>
                <w:szCs w:val="18"/>
                <w:lang w:val="en-GB"/>
              </w:rPr>
              <w:t xml:space="preserve">For RRC idle/inactive, support Alt 2 for </w:t>
            </w:r>
            <w:r w:rsidRPr="003004DA">
              <w:rPr>
                <w:rFonts w:eastAsiaTheme="minorEastAsia"/>
                <w:iCs/>
                <w:sz w:val="20"/>
                <w:szCs w:val="18"/>
                <w:highlight w:val="cyan"/>
                <w:lang w:val="en-GB"/>
              </w:rPr>
              <w:t>both Redcap and non-redcap UEs</w:t>
            </w:r>
            <w:r w:rsidRPr="003004DA">
              <w:rPr>
                <w:rFonts w:eastAsiaTheme="minorEastAsia"/>
                <w:iCs/>
                <w:sz w:val="20"/>
                <w:szCs w:val="18"/>
                <w:lang w:val="en-GB"/>
              </w:rPr>
              <w:t>:</w:t>
            </w:r>
          </w:p>
          <w:p w14:paraId="49CC7C8D" w14:textId="77777777" w:rsidR="003004DA" w:rsidRPr="003004DA" w:rsidRDefault="003004DA" w:rsidP="003004DA">
            <w:pPr>
              <w:numPr>
                <w:ilvl w:val="0"/>
                <w:numId w:val="22"/>
              </w:numPr>
              <w:spacing w:after="120"/>
              <w:jc w:val="both"/>
              <w:rPr>
                <w:rFonts w:eastAsiaTheme="minorEastAsia"/>
                <w:iCs/>
                <w:sz w:val="20"/>
                <w:szCs w:val="18"/>
              </w:rPr>
            </w:pPr>
            <w:r w:rsidRPr="003004DA">
              <w:rPr>
                <w:rFonts w:eastAsiaTheme="minorEastAsia"/>
                <w:iCs/>
                <w:sz w:val="20"/>
                <w:szCs w:val="18"/>
                <w:lang w:val="en-GB"/>
              </w:rPr>
              <w:t>Alt 2: LP-WUS/LP-SS frequency resource can be out of initial DL BWP</w:t>
            </w:r>
            <w:r w:rsidRPr="003004DA">
              <w:rPr>
                <w:rFonts w:eastAsiaTheme="minorEastAsia"/>
                <w:iCs/>
                <w:sz w:val="20"/>
                <w:szCs w:val="18"/>
                <w:lang w:val="en-US"/>
              </w:rPr>
              <w:t xml:space="preserve"> where UE receives paging but within the same carrier</w:t>
            </w:r>
            <w:r w:rsidRPr="003004DA">
              <w:rPr>
                <w:rFonts w:eastAsiaTheme="minorEastAsia"/>
                <w:iCs/>
                <w:sz w:val="20"/>
                <w:szCs w:val="18"/>
                <w:lang w:val="en-GB"/>
              </w:rPr>
              <w:t>.</w:t>
            </w:r>
          </w:p>
          <w:p w14:paraId="7C7B9BCB" w14:textId="6F635C3E" w:rsidR="00E47820" w:rsidRPr="003004DA" w:rsidRDefault="003004DA" w:rsidP="003004DA">
            <w:pPr>
              <w:numPr>
                <w:ilvl w:val="1"/>
                <w:numId w:val="22"/>
              </w:numPr>
              <w:spacing w:after="120"/>
              <w:jc w:val="both"/>
              <w:rPr>
                <w:rFonts w:eastAsiaTheme="minorEastAsia"/>
                <w:iCs/>
                <w:sz w:val="22"/>
                <w:szCs w:val="20"/>
              </w:rPr>
            </w:pPr>
            <w:r w:rsidRPr="003004DA">
              <w:rPr>
                <w:rFonts w:eastAsiaTheme="minorEastAsia"/>
                <w:iCs/>
                <w:sz w:val="20"/>
                <w:szCs w:val="18"/>
                <w:lang w:val="en-US"/>
              </w:rPr>
              <w:t xml:space="preserve">FFS whether to define the maximum frequency gap between </w:t>
            </w:r>
            <w:r w:rsidRPr="003004DA">
              <w:rPr>
                <w:rFonts w:eastAsiaTheme="minorEastAsia"/>
                <w:iCs/>
                <w:sz w:val="20"/>
                <w:szCs w:val="18"/>
                <w:lang w:val="en-GB"/>
              </w:rPr>
              <w:t xml:space="preserve">LP-WUS/LP-SS </w:t>
            </w:r>
            <w:r w:rsidRPr="003004DA">
              <w:rPr>
                <w:rFonts w:eastAsiaTheme="minorEastAsia"/>
                <w:iCs/>
                <w:sz w:val="20"/>
                <w:szCs w:val="18"/>
                <w:lang w:val="en-US"/>
              </w:rPr>
              <w:t xml:space="preserve">and SSB </w:t>
            </w:r>
          </w:p>
        </w:tc>
      </w:tr>
    </w:tbl>
    <w:p w14:paraId="768F4BBE" w14:textId="6249EA0D" w:rsidR="00B11664" w:rsidRPr="00B11664" w:rsidRDefault="00B11664" w:rsidP="002F6F1E">
      <w:pPr>
        <w:spacing w:before="120" w:after="120"/>
        <w:rPr>
          <w:rFonts w:eastAsiaTheme="minorEastAsia"/>
          <w:b/>
          <w:color w:val="000000" w:themeColor="text1"/>
          <w:sz w:val="22"/>
          <w:szCs w:val="22"/>
          <w:u w:val="single"/>
        </w:rPr>
      </w:pPr>
      <w:bookmarkStart w:id="22" w:name="_Ref194051039"/>
      <w:r w:rsidRPr="00450D43">
        <w:rPr>
          <w:rFonts w:asciiTheme="minorHAnsi" w:eastAsiaTheme="minorEastAsia" w:hAnsiTheme="minorHAnsi" w:cstheme="minorHAnsi"/>
          <w:b/>
          <w:bCs/>
          <w:i/>
          <w:sz w:val="22"/>
          <w:szCs w:val="20"/>
        </w:rPr>
        <w:t xml:space="preserve">Proposal </w:t>
      </w:r>
      <w:r w:rsidRPr="00450D43">
        <w:rPr>
          <w:rFonts w:asciiTheme="minorHAnsi" w:eastAsiaTheme="minorEastAsia" w:hAnsiTheme="minorHAnsi" w:cstheme="minorHAnsi"/>
          <w:b/>
          <w:bCs/>
          <w:i/>
          <w:sz w:val="22"/>
          <w:szCs w:val="20"/>
        </w:rPr>
        <w:fldChar w:fldCharType="begin"/>
      </w:r>
      <w:r w:rsidRPr="00450D43">
        <w:rPr>
          <w:rFonts w:asciiTheme="minorHAnsi" w:eastAsiaTheme="minorEastAsia" w:hAnsiTheme="minorHAnsi" w:cstheme="minorHAnsi"/>
          <w:b/>
          <w:bCs/>
          <w:i/>
          <w:sz w:val="22"/>
          <w:szCs w:val="20"/>
        </w:rPr>
        <w:instrText xml:space="preserve"> SEQ Proposal \* ARABIC </w:instrText>
      </w:r>
      <w:r w:rsidRPr="00450D43">
        <w:rPr>
          <w:rFonts w:asciiTheme="minorHAnsi" w:eastAsiaTheme="minorEastAsia" w:hAnsiTheme="minorHAnsi" w:cstheme="minorHAnsi"/>
          <w:b/>
          <w:bCs/>
          <w:i/>
          <w:sz w:val="22"/>
          <w:szCs w:val="20"/>
        </w:rPr>
        <w:fldChar w:fldCharType="separate"/>
      </w:r>
      <w:r w:rsidR="0005605D">
        <w:rPr>
          <w:rFonts w:asciiTheme="minorHAnsi" w:eastAsiaTheme="minorEastAsia" w:hAnsiTheme="minorHAnsi" w:cstheme="minorHAnsi"/>
          <w:b/>
          <w:bCs/>
          <w:i/>
          <w:noProof/>
          <w:sz w:val="22"/>
          <w:szCs w:val="20"/>
        </w:rPr>
        <w:t>10</w:t>
      </w:r>
      <w:r w:rsidRPr="00450D43">
        <w:rPr>
          <w:rFonts w:asciiTheme="minorHAnsi" w:eastAsiaTheme="minorEastAsia" w:hAnsiTheme="minorHAnsi" w:cstheme="minorHAnsi"/>
          <w:b/>
          <w:bCs/>
          <w:i/>
          <w:sz w:val="22"/>
          <w:szCs w:val="20"/>
        </w:rPr>
        <w:fldChar w:fldCharType="end"/>
      </w:r>
      <w:r w:rsidRPr="00450D43">
        <w:rPr>
          <w:rFonts w:asciiTheme="minorHAnsi" w:eastAsiaTheme="minorEastAsia" w:hAnsiTheme="minorHAnsi" w:cstheme="minorHAnsi"/>
          <w:b/>
          <w:bCs/>
          <w:i/>
          <w:sz w:val="22"/>
          <w:szCs w:val="20"/>
        </w:rPr>
        <w:t>:</w:t>
      </w:r>
      <w:r>
        <w:rPr>
          <w:rFonts w:asciiTheme="minorHAnsi" w:eastAsiaTheme="minorEastAsia" w:hAnsiTheme="minorHAnsi" w:cstheme="minorHAnsi"/>
          <w:b/>
          <w:bCs/>
          <w:i/>
          <w:sz w:val="22"/>
          <w:szCs w:val="20"/>
        </w:rPr>
        <w:t xml:space="preserve"> RedCap UE </w:t>
      </w:r>
      <w:r w:rsidR="00010DC1">
        <w:rPr>
          <w:rFonts w:asciiTheme="minorHAnsi" w:eastAsiaTheme="minorEastAsia" w:hAnsiTheme="minorHAnsi" w:cstheme="minorHAnsi"/>
          <w:b/>
          <w:bCs/>
          <w:i/>
          <w:sz w:val="22"/>
          <w:szCs w:val="20"/>
        </w:rPr>
        <w:t>shall</w:t>
      </w:r>
      <w:r>
        <w:rPr>
          <w:rFonts w:asciiTheme="minorHAnsi" w:eastAsiaTheme="minorEastAsia" w:hAnsiTheme="minorHAnsi" w:cstheme="minorHAnsi"/>
          <w:b/>
          <w:bCs/>
          <w:i/>
          <w:sz w:val="22"/>
          <w:szCs w:val="20"/>
        </w:rPr>
        <w:t xml:space="preserve"> </w:t>
      </w:r>
      <w:r w:rsidR="00010DC1">
        <w:rPr>
          <w:rFonts w:asciiTheme="minorHAnsi" w:eastAsiaTheme="minorEastAsia" w:hAnsiTheme="minorHAnsi" w:cstheme="minorHAnsi"/>
          <w:b/>
          <w:bCs/>
          <w:i/>
          <w:sz w:val="22"/>
          <w:szCs w:val="20"/>
        </w:rPr>
        <w:t>meet</w:t>
      </w:r>
      <w:r>
        <w:rPr>
          <w:rFonts w:asciiTheme="minorHAnsi" w:eastAsiaTheme="minorEastAsia" w:hAnsiTheme="minorHAnsi" w:cstheme="minorHAnsi"/>
          <w:b/>
          <w:bCs/>
          <w:i/>
          <w:sz w:val="22"/>
          <w:szCs w:val="20"/>
        </w:rPr>
        <w:t xml:space="preserve"> LP-WUS </w:t>
      </w:r>
      <w:r w:rsidR="00010DC1">
        <w:rPr>
          <w:rFonts w:asciiTheme="minorHAnsi" w:eastAsiaTheme="minorEastAsia" w:hAnsiTheme="minorHAnsi" w:cstheme="minorHAnsi"/>
          <w:b/>
          <w:bCs/>
          <w:i/>
          <w:sz w:val="22"/>
          <w:szCs w:val="20"/>
        </w:rPr>
        <w:t xml:space="preserve">related requirement </w:t>
      </w:r>
      <w:r>
        <w:rPr>
          <w:rFonts w:asciiTheme="minorHAnsi" w:eastAsiaTheme="minorEastAsia" w:hAnsiTheme="minorHAnsi" w:cstheme="minorHAnsi"/>
          <w:b/>
          <w:bCs/>
          <w:i/>
          <w:sz w:val="22"/>
          <w:szCs w:val="20"/>
        </w:rPr>
        <w:t xml:space="preserve">based on UE’s </w:t>
      </w:r>
      <w:r w:rsidR="001E3EB3">
        <w:rPr>
          <w:rFonts w:asciiTheme="minorHAnsi" w:eastAsiaTheme="minorEastAsia" w:hAnsiTheme="minorHAnsi" w:cstheme="minorHAnsi"/>
          <w:b/>
          <w:bCs/>
          <w:i/>
          <w:sz w:val="22"/>
          <w:szCs w:val="20"/>
        </w:rPr>
        <w:t xml:space="preserve">LP-WUS </w:t>
      </w:r>
      <w:r>
        <w:rPr>
          <w:rFonts w:asciiTheme="minorHAnsi" w:eastAsiaTheme="minorEastAsia" w:hAnsiTheme="minorHAnsi" w:cstheme="minorHAnsi"/>
          <w:b/>
          <w:bCs/>
          <w:i/>
          <w:sz w:val="22"/>
          <w:szCs w:val="20"/>
        </w:rPr>
        <w:t>capability.</w:t>
      </w:r>
      <w:bookmarkEnd w:id="22"/>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lastRenderedPageBreak/>
        <w:t>Summary</w:t>
      </w:r>
    </w:p>
    <w:p w14:paraId="20C5EFEC" w14:textId="745FC056" w:rsidR="003548F1" w:rsidRDefault="003548F1" w:rsidP="003548F1">
      <w:pPr>
        <w:jc w:val="both"/>
        <w:rPr>
          <w:sz w:val="22"/>
          <w:szCs w:val="22"/>
          <w:lang w:val="en-US"/>
        </w:rPr>
      </w:pPr>
      <w:bookmarkStart w:id="23" w:name="_Hlk23953093"/>
      <w:r w:rsidRPr="00D57909">
        <w:rPr>
          <w:sz w:val="22"/>
          <w:szCs w:val="22"/>
          <w:lang w:val="en-US"/>
        </w:rPr>
        <w:t xml:space="preserve">In this contribution, we discussed the </w:t>
      </w:r>
      <w:r w:rsidR="00937ED0">
        <w:rPr>
          <w:sz w:val="22"/>
          <w:szCs w:val="22"/>
          <w:lang w:val="en-US"/>
        </w:rPr>
        <w:t xml:space="preserve">remaining issues on </w:t>
      </w:r>
      <w:r w:rsidR="00B6763F" w:rsidRPr="00D57909">
        <w:rPr>
          <w:sz w:val="22"/>
          <w:szCs w:val="22"/>
          <w:lang w:val="en-US"/>
        </w:rPr>
        <w:t>LP-WUS operation</w:t>
      </w:r>
      <w:r w:rsidRPr="00D57909">
        <w:rPr>
          <w:sz w:val="22"/>
          <w:szCs w:val="22"/>
          <w:lang w:val="en-US"/>
        </w:rPr>
        <w:t xml:space="preserve">. Based on the discussions, we have made </w:t>
      </w:r>
      <w:r w:rsidR="00937ED0" w:rsidRPr="00D57909">
        <w:rPr>
          <w:sz w:val="22"/>
          <w:szCs w:val="22"/>
          <w:lang w:val="en-US"/>
        </w:rPr>
        <w:t>the following</w:t>
      </w:r>
      <w:r w:rsidRPr="00D57909">
        <w:rPr>
          <w:sz w:val="22"/>
          <w:szCs w:val="22"/>
          <w:lang w:val="en-US"/>
        </w:rPr>
        <w:t xml:space="preserve"> proposals and observation</w:t>
      </w:r>
      <w:r w:rsidR="008762DC" w:rsidRPr="00D57909">
        <w:rPr>
          <w:sz w:val="22"/>
          <w:szCs w:val="22"/>
          <w:lang w:val="en-US"/>
        </w:rPr>
        <w:t>s</w:t>
      </w:r>
      <w:r w:rsidRPr="00D57909">
        <w:rPr>
          <w:sz w:val="22"/>
          <w:szCs w:val="22"/>
          <w:lang w:val="en-US"/>
        </w:rPr>
        <w:t>:</w:t>
      </w:r>
    </w:p>
    <w:p w14:paraId="5A3D4B1F" w14:textId="7DD66986" w:rsidR="00937ED0" w:rsidRDefault="00937ED0" w:rsidP="00F75676">
      <w:pPr>
        <w:spacing w:before="120"/>
        <w:jc w:val="both"/>
        <w:rPr>
          <w:rFonts w:eastAsiaTheme="minorEastAsia"/>
          <w:sz w:val="22"/>
          <w:szCs w:val="22"/>
          <w:lang w:val="en-US"/>
        </w:rPr>
      </w:pPr>
      <w:r>
        <w:rPr>
          <w:sz w:val="22"/>
          <w:szCs w:val="22"/>
          <w:lang w:val="en-US"/>
        </w:rPr>
        <w:fldChar w:fldCharType="begin"/>
      </w:r>
      <w:r>
        <w:rPr>
          <w:sz w:val="22"/>
          <w:szCs w:val="22"/>
          <w:lang w:val="en-US"/>
        </w:rPr>
        <w:instrText xml:space="preserve"> REF _Ref203391698 \h </w:instrText>
      </w:r>
      <w:r>
        <w:rPr>
          <w:sz w:val="22"/>
          <w:szCs w:val="22"/>
          <w:lang w:val="en-US"/>
        </w:rPr>
      </w:r>
      <w:r>
        <w:rPr>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1</w:t>
      </w:r>
      <w:r w:rsidR="0005605D" w:rsidRPr="00D57909">
        <w:rPr>
          <w:rFonts w:asciiTheme="minorHAnsi" w:hAnsiTheme="minorHAnsi" w:cstheme="minorHAnsi"/>
          <w:b/>
          <w:bCs/>
          <w:i/>
          <w:sz w:val="22"/>
          <w:szCs w:val="20"/>
        </w:rPr>
        <w:t>:</w:t>
      </w:r>
      <w:r w:rsidR="0005605D">
        <w:rPr>
          <w:rFonts w:asciiTheme="minorHAnsi" w:eastAsiaTheme="minorEastAsia" w:hAnsiTheme="minorHAnsi" w:cstheme="minorHAnsi" w:hint="eastAsia"/>
          <w:b/>
          <w:bCs/>
          <w:i/>
          <w:sz w:val="22"/>
          <w:szCs w:val="20"/>
        </w:rPr>
        <w:t xml:space="preserve"> The LR measurement and evaluation requirement is applied when the LP-WUR is in ON state.</w:t>
      </w:r>
      <w:r>
        <w:rPr>
          <w:sz w:val="22"/>
          <w:szCs w:val="22"/>
          <w:lang w:val="en-US"/>
        </w:rPr>
        <w:fldChar w:fldCharType="end"/>
      </w:r>
    </w:p>
    <w:p w14:paraId="1A068CBB" w14:textId="77F3947E" w:rsidR="0048622F" w:rsidRPr="0048622F" w:rsidRDefault="0048622F" w:rsidP="00F75676">
      <w:pPr>
        <w:spacing w:before="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_Ref203991352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2</w:t>
      </w:r>
      <w:r w:rsidR="0005605D" w:rsidRPr="00D57909">
        <w:rPr>
          <w:rFonts w:asciiTheme="minorHAnsi" w:hAnsiTheme="minorHAnsi" w:cstheme="minorHAnsi"/>
          <w:b/>
          <w:bCs/>
          <w:i/>
          <w:sz w:val="22"/>
          <w:szCs w:val="20"/>
        </w:rPr>
        <w:t>:</w:t>
      </w:r>
      <w:r w:rsidR="0005605D">
        <w:rPr>
          <w:rFonts w:asciiTheme="minorHAnsi" w:eastAsiaTheme="minorEastAsia" w:hAnsiTheme="minorHAnsi" w:cstheme="minorHAnsi" w:hint="eastAsia"/>
          <w:b/>
          <w:bCs/>
          <w:i/>
          <w:sz w:val="22"/>
          <w:szCs w:val="20"/>
        </w:rPr>
        <w:t xml:space="preserve"> In LP-WUS Case 3, when </w:t>
      </w:r>
      <w:proofErr w:type="spellStart"/>
      <w:r w:rsidR="0005605D" w:rsidRPr="00CF2BFF">
        <w:rPr>
          <w:rFonts w:asciiTheme="minorHAnsi" w:eastAsiaTheme="minorEastAsia" w:hAnsiTheme="minorHAnsi" w:cstheme="minorHAnsi"/>
          <w:b/>
          <w:bCs/>
          <w:i/>
          <w:sz w:val="22"/>
          <w:szCs w:val="20"/>
          <w:lang w:val="en-US"/>
        </w:rPr>
        <w:t>Srxlev</w:t>
      </w:r>
      <w:proofErr w:type="spellEnd"/>
      <w:r w:rsidR="0005605D" w:rsidRPr="00CF2BFF">
        <w:rPr>
          <w:rFonts w:asciiTheme="minorHAnsi" w:eastAsiaTheme="minorEastAsia" w:hAnsiTheme="minorHAnsi" w:cstheme="minorHAnsi"/>
          <w:b/>
          <w:bCs/>
          <w:i/>
          <w:sz w:val="22"/>
          <w:szCs w:val="20"/>
          <w:lang w:val="en-US"/>
        </w:rPr>
        <w:t xml:space="preserve"> &gt; </w:t>
      </w:r>
      <w:proofErr w:type="spellStart"/>
      <w:r w:rsidR="0005605D" w:rsidRPr="00CF2BFF">
        <w:rPr>
          <w:rFonts w:asciiTheme="minorHAnsi" w:eastAsiaTheme="minorEastAsia" w:hAnsiTheme="minorHAnsi" w:cstheme="minorHAnsi"/>
          <w:b/>
          <w:bCs/>
          <w:i/>
          <w:sz w:val="22"/>
          <w:szCs w:val="20"/>
          <w:lang w:val="en-US"/>
        </w:rPr>
        <w:t>SnonIntraSearchP</w:t>
      </w:r>
      <w:proofErr w:type="spellEnd"/>
      <w:r w:rsidR="0005605D" w:rsidRPr="00CF2BFF">
        <w:rPr>
          <w:rFonts w:asciiTheme="minorHAnsi" w:eastAsiaTheme="minorEastAsia" w:hAnsiTheme="minorHAnsi" w:cstheme="minorHAnsi"/>
          <w:b/>
          <w:bCs/>
          <w:i/>
          <w:sz w:val="22"/>
          <w:szCs w:val="20"/>
          <w:lang w:val="en-US"/>
        </w:rPr>
        <w:t xml:space="preserve"> and </w:t>
      </w:r>
      <w:proofErr w:type="spellStart"/>
      <w:r w:rsidR="0005605D" w:rsidRPr="00CF2BFF">
        <w:rPr>
          <w:rFonts w:asciiTheme="minorHAnsi" w:eastAsiaTheme="minorEastAsia" w:hAnsiTheme="minorHAnsi" w:cstheme="minorHAnsi"/>
          <w:b/>
          <w:bCs/>
          <w:i/>
          <w:sz w:val="22"/>
          <w:szCs w:val="20"/>
          <w:lang w:val="en-US"/>
        </w:rPr>
        <w:t>Squal</w:t>
      </w:r>
      <w:proofErr w:type="spellEnd"/>
      <w:r w:rsidR="0005605D" w:rsidRPr="00CF2BFF">
        <w:rPr>
          <w:rFonts w:asciiTheme="minorHAnsi" w:eastAsiaTheme="minorEastAsia" w:hAnsiTheme="minorHAnsi" w:cstheme="minorHAnsi"/>
          <w:b/>
          <w:bCs/>
          <w:i/>
          <w:sz w:val="22"/>
          <w:szCs w:val="20"/>
          <w:lang w:val="en-US"/>
        </w:rPr>
        <w:t xml:space="preserve"> &gt; </w:t>
      </w:r>
      <w:proofErr w:type="spellStart"/>
      <w:r w:rsidR="0005605D" w:rsidRPr="00CF2BFF">
        <w:rPr>
          <w:rFonts w:asciiTheme="minorHAnsi" w:eastAsiaTheme="minorEastAsia" w:hAnsiTheme="minorHAnsi" w:cstheme="minorHAnsi"/>
          <w:b/>
          <w:bCs/>
          <w:i/>
          <w:sz w:val="22"/>
          <w:szCs w:val="20"/>
          <w:lang w:val="en-US"/>
        </w:rPr>
        <w:t>SnonIntraSearchQ</w:t>
      </w:r>
      <w:proofErr w:type="spellEnd"/>
      <w:r w:rsidR="0005605D">
        <w:rPr>
          <w:rFonts w:asciiTheme="minorHAnsi" w:eastAsiaTheme="minorEastAsia" w:hAnsiTheme="minorHAnsi" w:cstheme="minorHAnsi"/>
          <w:b/>
          <w:bCs/>
          <w:i/>
          <w:sz w:val="22"/>
          <w:szCs w:val="20"/>
          <w:lang w:val="en-US"/>
        </w:rPr>
        <w:t>,</w:t>
      </w:r>
      <w:r w:rsidR="0005605D">
        <w:rPr>
          <w:rFonts w:asciiTheme="minorHAnsi" w:eastAsiaTheme="minorEastAsia" w:hAnsiTheme="minorHAnsi" w:cstheme="minorHAnsi" w:hint="eastAsia"/>
          <w:b/>
          <w:bCs/>
          <w:i/>
          <w:sz w:val="22"/>
          <w:szCs w:val="20"/>
          <w:lang w:val="en-US"/>
        </w:rPr>
        <w:t xml:space="preserve"> but </w:t>
      </w:r>
      <w:proofErr w:type="spellStart"/>
      <w:r w:rsidR="0005605D" w:rsidRPr="00CF2BFF">
        <w:rPr>
          <w:rFonts w:asciiTheme="minorHAnsi" w:eastAsiaTheme="minorEastAsia" w:hAnsiTheme="minorHAnsi" w:cstheme="minorHAnsi"/>
          <w:b/>
          <w:bCs/>
          <w:i/>
          <w:sz w:val="22"/>
          <w:szCs w:val="20"/>
          <w:lang w:val="en-US"/>
        </w:rPr>
        <w:t>Srxlev</w:t>
      </w:r>
      <w:proofErr w:type="spellEnd"/>
      <w:r w:rsidR="0005605D" w:rsidRPr="00CF2BFF">
        <w:rPr>
          <w:rFonts w:asciiTheme="minorHAnsi" w:eastAsiaTheme="minorEastAsia" w:hAnsiTheme="minorHAnsi" w:cstheme="minorHAnsi"/>
          <w:b/>
          <w:bCs/>
          <w:i/>
          <w:sz w:val="22"/>
          <w:szCs w:val="20"/>
          <w:lang w:val="en-US"/>
        </w:rPr>
        <w:t xml:space="preserve"> </w:t>
      </w:r>
      <w:r w:rsidR="0005605D">
        <w:rPr>
          <w:rFonts w:asciiTheme="minorHAnsi" w:eastAsiaTheme="minorEastAsia" w:hAnsiTheme="minorHAnsi" w:cstheme="minorHAnsi" w:hint="eastAsia"/>
          <w:b/>
          <w:bCs/>
          <w:i/>
          <w:sz w:val="22"/>
          <w:szCs w:val="20"/>
          <w:lang w:val="en-US"/>
        </w:rPr>
        <w:t>&lt;</w:t>
      </w:r>
      <w:r w:rsidR="0005605D" w:rsidRPr="00CF2BFF">
        <w:rPr>
          <w:rFonts w:asciiTheme="minorHAnsi" w:eastAsiaTheme="minorEastAsia" w:hAnsiTheme="minorHAnsi" w:cstheme="minorHAnsi"/>
          <w:b/>
          <w:bCs/>
          <w:i/>
          <w:sz w:val="22"/>
          <w:szCs w:val="20"/>
          <w:lang w:val="en-US"/>
        </w:rPr>
        <w:t xml:space="preserve"> </w:t>
      </w:r>
      <w:proofErr w:type="spellStart"/>
      <w:r w:rsidR="0005605D" w:rsidRPr="00CF2BFF">
        <w:rPr>
          <w:rFonts w:asciiTheme="minorHAnsi" w:eastAsiaTheme="minorEastAsia" w:hAnsiTheme="minorHAnsi" w:cstheme="minorHAnsi"/>
          <w:b/>
          <w:bCs/>
          <w:i/>
          <w:sz w:val="22"/>
          <w:szCs w:val="20"/>
          <w:lang w:val="en-US"/>
        </w:rPr>
        <w:t>SIntraSearchP</w:t>
      </w:r>
      <w:proofErr w:type="spellEnd"/>
      <w:r w:rsidR="0005605D" w:rsidRPr="00CF2BFF">
        <w:rPr>
          <w:rFonts w:asciiTheme="minorHAnsi" w:eastAsiaTheme="minorEastAsia" w:hAnsiTheme="minorHAnsi" w:cstheme="minorHAnsi"/>
          <w:b/>
          <w:bCs/>
          <w:i/>
          <w:sz w:val="22"/>
          <w:szCs w:val="20"/>
          <w:lang w:val="en-US"/>
        </w:rPr>
        <w:t xml:space="preserve"> </w:t>
      </w:r>
      <w:r w:rsidR="0005605D">
        <w:rPr>
          <w:rFonts w:asciiTheme="minorHAnsi" w:eastAsiaTheme="minorEastAsia" w:hAnsiTheme="minorHAnsi" w:cstheme="minorHAnsi" w:hint="eastAsia"/>
          <w:b/>
          <w:bCs/>
          <w:i/>
          <w:sz w:val="22"/>
          <w:szCs w:val="20"/>
          <w:lang w:val="en-US"/>
        </w:rPr>
        <w:t>or</w:t>
      </w:r>
      <w:r w:rsidR="0005605D" w:rsidRPr="00CF2BFF">
        <w:rPr>
          <w:rFonts w:asciiTheme="minorHAnsi" w:eastAsiaTheme="minorEastAsia" w:hAnsiTheme="minorHAnsi" w:cstheme="minorHAnsi"/>
          <w:b/>
          <w:bCs/>
          <w:i/>
          <w:sz w:val="22"/>
          <w:szCs w:val="20"/>
          <w:lang w:val="en-US"/>
        </w:rPr>
        <w:t xml:space="preserve"> </w:t>
      </w:r>
      <w:proofErr w:type="spellStart"/>
      <w:r w:rsidR="0005605D" w:rsidRPr="00CF2BFF">
        <w:rPr>
          <w:rFonts w:asciiTheme="minorHAnsi" w:eastAsiaTheme="minorEastAsia" w:hAnsiTheme="minorHAnsi" w:cstheme="minorHAnsi"/>
          <w:b/>
          <w:bCs/>
          <w:i/>
          <w:sz w:val="22"/>
          <w:szCs w:val="20"/>
          <w:lang w:val="en-US"/>
        </w:rPr>
        <w:t>Squal</w:t>
      </w:r>
      <w:proofErr w:type="spellEnd"/>
      <w:r w:rsidR="0005605D" w:rsidRPr="00CF2BFF">
        <w:rPr>
          <w:rFonts w:asciiTheme="minorHAnsi" w:eastAsiaTheme="minorEastAsia" w:hAnsiTheme="minorHAnsi" w:cstheme="minorHAnsi"/>
          <w:b/>
          <w:bCs/>
          <w:i/>
          <w:sz w:val="22"/>
          <w:szCs w:val="20"/>
          <w:lang w:val="en-US"/>
        </w:rPr>
        <w:t xml:space="preserve"> </w:t>
      </w:r>
      <w:r w:rsidR="0005605D">
        <w:rPr>
          <w:rFonts w:asciiTheme="minorHAnsi" w:eastAsiaTheme="minorEastAsia" w:hAnsiTheme="minorHAnsi" w:cstheme="minorHAnsi" w:hint="eastAsia"/>
          <w:b/>
          <w:bCs/>
          <w:i/>
          <w:sz w:val="22"/>
          <w:szCs w:val="20"/>
          <w:lang w:val="en-US"/>
        </w:rPr>
        <w:t>&lt;</w:t>
      </w:r>
      <w:r w:rsidR="0005605D" w:rsidRPr="00CF2BFF">
        <w:rPr>
          <w:rFonts w:asciiTheme="minorHAnsi" w:eastAsiaTheme="minorEastAsia" w:hAnsiTheme="minorHAnsi" w:cstheme="minorHAnsi"/>
          <w:b/>
          <w:bCs/>
          <w:i/>
          <w:sz w:val="22"/>
          <w:szCs w:val="20"/>
          <w:lang w:val="en-US"/>
        </w:rPr>
        <w:t xml:space="preserve"> </w:t>
      </w:r>
      <w:proofErr w:type="spellStart"/>
      <w:r w:rsidR="0005605D" w:rsidRPr="00CF2BFF">
        <w:rPr>
          <w:rFonts w:asciiTheme="minorHAnsi" w:eastAsiaTheme="minorEastAsia" w:hAnsiTheme="minorHAnsi" w:cstheme="minorHAnsi"/>
          <w:b/>
          <w:bCs/>
          <w:i/>
          <w:sz w:val="22"/>
          <w:szCs w:val="20"/>
          <w:lang w:val="en-US"/>
        </w:rPr>
        <w:t>SIntraSearchQ</w:t>
      </w:r>
      <w:proofErr w:type="spellEnd"/>
      <w:r w:rsidR="0005605D">
        <w:rPr>
          <w:rFonts w:asciiTheme="minorHAnsi" w:eastAsiaTheme="minorEastAsia" w:hAnsiTheme="minorHAnsi" w:cstheme="minorHAnsi" w:hint="eastAsia"/>
          <w:b/>
          <w:bCs/>
          <w:i/>
          <w:sz w:val="22"/>
          <w:szCs w:val="20"/>
          <w:lang w:val="en-US"/>
        </w:rPr>
        <w:t xml:space="preserve">, UE </w:t>
      </w:r>
      <w:r w:rsidR="0005605D">
        <w:rPr>
          <w:rFonts w:asciiTheme="minorHAnsi" w:eastAsiaTheme="minorEastAsia" w:hAnsiTheme="minorHAnsi" w:cstheme="minorHAnsi"/>
          <w:b/>
          <w:bCs/>
          <w:i/>
          <w:sz w:val="22"/>
          <w:szCs w:val="20"/>
          <w:lang w:val="en-US"/>
        </w:rPr>
        <w:t>follows</w:t>
      </w:r>
      <w:r w:rsidR="0005605D">
        <w:rPr>
          <w:rFonts w:asciiTheme="minorHAnsi" w:eastAsiaTheme="minorEastAsia" w:hAnsiTheme="minorHAnsi" w:cstheme="minorHAnsi" w:hint="eastAsia"/>
          <w:b/>
          <w:bCs/>
          <w:i/>
          <w:sz w:val="22"/>
          <w:szCs w:val="20"/>
          <w:lang w:val="en-US"/>
        </w:rPr>
        <w:t xml:space="preserve"> RRM relaxation </w:t>
      </w:r>
      <w:r w:rsidR="0005605D">
        <w:rPr>
          <w:rFonts w:asciiTheme="minorHAnsi" w:eastAsiaTheme="minorEastAsia" w:hAnsiTheme="minorHAnsi" w:cstheme="minorHAnsi"/>
          <w:b/>
          <w:bCs/>
          <w:i/>
          <w:sz w:val="22"/>
          <w:szCs w:val="20"/>
          <w:lang w:val="en-US"/>
        </w:rPr>
        <w:t>measurement</w:t>
      </w:r>
      <w:r w:rsidR="0005605D">
        <w:rPr>
          <w:rFonts w:asciiTheme="minorHAnsi" w:eastAsiaTheme="minorEastAsia" w:hAnsiTheme="minorHAnsi" w:cstheme="minorHAnsi" w:hint="eastAsia"/>
          <w:b/>
          <w:bCs/>
          <w:i/>
          <w:sz w:val="22"/>
          <w:szCs w:val="20"/>
          <w:lang w:val="en-US"/>
        </w:rPr>
        <w:t xml:space="preserve"> </w:t>
      </w:r>
      <w:r w:rsidR="0005605D">
        <w:rPr>
          <w:rFonts w:asciiTheme="minorHAnsi" w:eastAsiaTheme="minorEastAsia" w:hAnsiTheme="minorHAnsi" w:cstheme="minorHAnsi"/>
          <w:b/>
          <w:bCs/>
          <w:i/>
          <w:sz w:val="22"/>
          <w:szCs w:val="20"/>
          <w:lang w:val="en-US"/>
        </w:rPr>
        <w:t xml:space="preserve">requirement </w:t>
      </w:r>
      <w:r w:rsidR="0005605D">
        <w:rPr>
          <w:rFonts w:asciiTheme="minorHAnsi" w:eastAsiaTheme="minorEastAsia" w:hAnsiTheme="minorHAnsi" w:cstheme="minorHAnsi" w:hint="eastAsia"/>
          <w:b/>
          <w:bCs/>
          <w:i/>
          <w:sz w:val="22"/>
          <w:szCs w:val="20"/>
          <w:lang w:val="en-US"/>
        </w:rPr>
        <w:t>for intra-frequency with scaling factor 16.</w:t>
      </w:r>
      <w:r>
        <w:rPr>
          <w:rFonts w:eastAsiaTheme="minorEastAsia"/>
          <w:sz w:val="22"/>
          <w:szCs w:val="22"/>
          <w:lang w:val="en-US"/>
        </w:rPr>
        <w:fldChar w:fldCharType="end"/>
      </w:r>
    </w:p>
    <w:p w14:paraId="345BFE3D" w14:textId="2F6F9890" w:rsidR="00937ED0" w:rsidRDefault="00937ED0" w:rsidP="00F75676">
      <w:pPr>
        <w:spacing w:before="120"/>
        <w:jc w:val="both"/>
        <w:rPr>
          <w:sz w:val="22"/>
          <w:szCs w:val="22"/>
          <w:lang w:val="en-US"/>
        </w:rPr>
      </w:pPr>
      <w:r>
        <w:rPr>
          <w:sz w:val="22"/>
          <w:szCs w:val="22"/>
          <w:lang w:val="en-US"/>
        </w:rPr>
        <w:fldChar w:fldCharType="begin"/>
      </w:r>
      <w:r>
        <w:rPr>
          <w:sz w:val="22"/>
          <w:szCs w:val="22"/>
          <w:lang w:val="en-US"/>
        </w:rPr>
        <w:instrText xml:space="preserve"> REF _Ref203391701 \h </w:instrText>
      </w:r>
      <w:r>
        <w:rPr>
          <w:sz w:val="22"/>
          <w:szCs w:val="22"/>
          <w:lang w:val="en-US"/>
        </w:rPr>
      </w:r>
      <w:r>
        <w:rPr>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3</w:t>
      </w:r>
      <w:r w:rsidR="0005605D" w:rsidRPr="00D57909">
        <w:rPr>
          <w:rFonts w:asciiTheme="minorHAnsi" w:hAnsiTheme="minorHAnsi" w:cstheme="minorHAnsi"/>
          <w:b/>
          <w:bCs/>
          <w:i/>
          <w:sz w:val="22"/>
          <w:szCs w:val="20"/>
        </w:rPr>
        <w:t>:</w:t>
      </w:r>
      <w:r w:rsidR="0005605D">
        <w:rPr>
          <w:rFonts w:asciiTheme="minorHAnsi" w:eastAsiaTheme="minorEastAsia" w:hAnsiTheme="minorHAnsi" w:cstheme="minorHAnsi" w:hint="eastAsia"/>
          <w:b/>
          <w:bCs/>
          <w:i/>
          <w:sz w:val="22"/>
          <w:szCs w:val="20"/>
        </w:rPr>
        <w:t xml:space="preserve"> RAN4 to focus on LP-WUS FR1 RRM requirement in Rel-19.</w:t>
      </w:r>
      <w:r>
        <w:rPr>
          <w:sz w:val="22"/>
          <w:szCs w:val="22"/>
          <w:lang w:val="en-US"/>
        </w:rPr>
        <w:fldChar w:fldCharType="end"/>
      </w:r>
    </w:p>
    <w:p w14:paraId="4CACEA15" w14:textId="695162F2" w:rsidR="00F75676" w:rsidRDefault="00F75676" w:rsidP="00F75676">
      <w:pPr>
        <w:spacing w:before="120"/>
        <w:jc w:val="both"/>
        <w:rPr>
          <w:rFonts w:eastAsiaTheme="minorEastAsia"/>
          <w:sz w:val="22"/>
          <w:szCs w:val="22"/>
          <w:lang w:val="en-US"/>
        </w:rPr>
      </w:pPr>
      <w:r>
        <w:rPr>
          <w:sz w:val="22"/>
          <w:szCs w:val="22"/>
          <w:lang w:val="en-US"/>
        </w:rPr>
        <w:fldChar w:fldCharType="begin"/>
      </w:r>
      <w:r>
        <w:rPr>
          <w:sz w:val="22"/>
          <w:szCs w:val="22"/>
          <w:lang w:val="en-US"/>
        </w:rPr>
        <w:instrText xml:space="preserve"> REF _Ref203392306 \h </w:instrText>
      </w:r>
      <w:r>
        <w:rPr>
          <w:sz w:val="22"/>
          <w:szCs w:val="22"/>
          <w:lang w:val="en-US"/>
        </w:rPr>
      </w:r>
      <w:r>
        <w:rPr>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4</w:t>
      </w:r>
      <w:r w:rsidR="0005605D" w:rsidRPr="00D57909">
        <w:rPr>
          <w:rFonts w:asciiTheme="minorHAnsi" w:hAnsiTheme="minorHAnsi" w:cstheme="minorHAnsi"/>
          <w:b/>
          <w:bCs/>
          <w:i/>
          <w:sz w:val="22"/>
          <w:szCs w:val="20"/>
        </w:rPr>
        <w:t>:</w:t>
      </w:r>
      <w:r w:rsidR="0005605D">
        <w:rPr>
          <w:rFonts w:asciiTheme="minorHAnsi" w:eastAsiaTheme="minorEastAsia" w:hAnsiTheme="minorHAnsi" w:cstheme="minorHAnsi" w:hint="eastAsia"/>
          <w:b/>
          <w:bCs/>
          <w:i/>
          <w:sz w:val="22"/>
          <w:szCs w:val="20"/>
        </w:rPr>
        <w:t xml:space="preserve"> RAN4 to</w:t>
      </w:r>
      <w:r w:rsidR="0005605D">
        <w:rPr>
          <w:rFonts w:asciiTheme="minorHAnsi" w:eastAsiaTheme="minorEastAsia" w:hAnsiTheme="minorHAnsi" w:cstheme="minorHAnsi"/>
          <w:b/>
          <w:bCs/>
          <w:i/>
          <w:sz w:val="22"/>
          <w:szCs w:val="20"/>
        </w:rPr>
        <w:t xml:space="preserve"> use 2.5dB </w:t>
      </w:r>
      <w:r w:rsidR="0005605D" w:rsidRPr="00B04BA3">
        <w:rPr>
          <w:rFonts w:asciiTheme="minorHAnsi" w:eastAsiaTheme="minorEastAsia" w:hAnsiTheme="minorHAnsi" w:cstheme="minorHAnsi"/>
          <w:b/>
          <w:bCs/>
          <w:i/>
          <w:sz w:val="22"/>
          <w:szCs w:val="20"/>
        </w:rPr>
        <w:t>RF impairment margin for LR accuracy requirements.</w:t>
      </w:r>
      <w:r>
        <w:rPr>
          <w:sz w:val="22"/>
          <w:szCs w:val="22"/>
          <w:lang w:val="en-US"/>
        </w:rPr>
        <w:fldChar w:fldCharType="end"/>
      </w:r>
    </w:p>
    <w:p w14:paraId="537598F1" w14:textId="37E2FDB0" w:rsidR="00151E7B" w:rsidRDefault="00151E7B" w:rsidP="00F75676">
      <w:pPr>
        <w:spacing w:before="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_Ref203991424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5</w:t>
      </w:r>
      <w:r w:rsidR="0005605D" w:rsidRPr="00D57909">
        <w:rPr>
          <w:rFonts w:asciiTheme="minorHAnsi" w:hAnsiTheme="minorHAnsi" w:cstheme="minorHAnsi"/>
          <w:b/>
          <w:bCs/>
          <w:i/>
          <w:sz w:val="22"/>
          <w:szCs w:val="20"/>
        </w:rPr>
        <w:t>:</w:t>
      </w:r>
      <w:r w:rsidR="0005605D">
        <w:rPr>
          <w:rFonts w:asciiTheme="minorHAnsi" w:eastAsiaTheme="minorEastAsia" w:hAnsiTheme="minorHAnsi" w:cstheme="minorHAnsi" w:hint="eastAsia"/>
          <w:b/>
          <w:bCs/>
          <w:i/>
          <w:sz w:val="22"/>
          <w:szCs w:val="20"/>
        </w:rPr>
        <w:t xml:space="preserve"> RAN4 to discuss transition requirement among normal measurement(Rel-15, Rel-16 measurement) and Rel-19 MR RRM measurement relaxation, offloading.</w:t>
      </w:r>
      <w:r>
        <w:rPr>
          <w:rFonts w:eastAsiaTheme="minorEastAsia"/>
          <w:sz w:val="22"/>
          <w:szCs w:val="22"/>
          <w:lang w:val="en-US"/>
        </w:rPr>
        <w:fldChar w:fldCharType="end"/>
      </w:r>
    </w:p>
    <w:p w14:paraId="50FF6456" w14:textId="564273CF" w:rsidR="00CC16EB" w:rsidRPr="00151E7B" w:rsidRDefault="00CC16EB" w:rsidP="00F75676">
      <w:pPr>
        <w:spacing w:before="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_Ref204330582 \h </w:instrText>
      </w:r>
      <w:r>
        <w:rPr>
          <w:rFonts w:eastAsiaTheme="minorEastAsia"/>
          <w:sz w:val="22"/>
          <w:szCs w:val="22"/>
          <w:lang w:val="en-US"/>
        </w:rPr>
      </w:r>
      <w:r>
        <w:rPr>
          <w:rFonts w:eastAsiaTheme="minorEastAsia"/>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6</w:t>
      </w:r>
      <w:r w:rsidR="0005605D" w:rsidRPr="00D57909">
        <w:rPr>
          <w:rFonts w:asciiTheme="minorHAnsi" w:hAnsiTheme="minorHAnsi" w:cstheme="minorHAnsi"/>
          <w:b/>
          <w:bCs/>
          <w:i/>
          <w:sz w:val="22"/>
          <w:szCs w:val="20"/>
        </w:rPr>
        <w:t>:</w:t>
      </w:r>
      <w:r w:rsidR="0005605D">
        <w:rPr>
          <w:rFonts w:asciiTheme="minorHAnsi" w:hAnsiTheme="minorHAnsi" w:cstheme="minorHAnsi"/>
          <w:b/>
          <w:bCs/>
          <w:i/>
          <w:sz w:val="22"/>
          <w:szCs w:val="20"/>
        </w:rPr>
        <w:t xml:space="preserve"> RAN4 to discuss the</w:t>
      </w:r>
      <w:r w:rsidR="0005605D" w:rsidRPr="00CD2182">
        <w:rPr>
          <w:rFonts w:asciiTheme="minorHAnsi" w:hAnsiTheme="minorHAnsi" w:cstheme="minorHAnsi"/>
          <w:b/>
          <w:bCs/>
          <w:i/>
          <w:sz w:val="22"/>
          <w:szCs w:val="20"/>
        </w:rPr>
        <w:t xml:space="preserve"> </w:t>
      </w:r>
      <w:r w:rsidR="0005605D">
        <w:rPr>
          <w:rFonts w:asciiTheme="minorHAnsi" w:hAnsiTheme="minorHAnsi" w:cstheme="minorHAnsi"/>
          <w:b/>
          <w:bCs/>
          <w:i/>
          <w:sz w:val="22"/>
          <w:szCs w:val="20"/>
        </w:rPr>
        <w:t xml:space="preserve">UE behaviour when UE detects to meet </w:t>
      </w:r>
      <w:r w:rsidR="0005605D" w:rsidRPr="00CD2182">
        <w:rPr>
          <w:rFonts w:asciiTheme="minorHAnsi" w:hAnsiTheme="minorHAnsi" w:cstheme="minorHAnsi"/>
          <w:b/>
          <w:bCs/>
          <w:i/>
          <w:sz w:val="22"/>
          <w:szCs w:val="20"/>
        </w:rPr>
        <w:t xml:space="preserve">Rel-16 low mobility criteria and Rel-19 RRM relaxation </w:t>
      </w:r>
      <w:proofErr w:type="spellStart"/>
      <w:r w:rsidR="0005605D" w:rsidRPr="00CD2182">
        <w:rPr>
          <w:rFonts w:asciiTheme="minorHAnsi" w:hAnsiTheme="minorHAnsi" w:cstheme="minorHAnsi"/>
          <w:b/>
          <w:bCs/>
          <w:i/>
          <w:sz w:val="22"/>
          <w:szCs w:val="20"/>
        </w:rPr>
        <w:t>criteira</w:t>
      </w:r>
      <w:proofErr w:type="spellEnd"/>
      <w:r w:rsidR="0005605D">
        <w:rPr>
          <w:rFonts w:asciiTheme="minorHAnsi" w:hAnsiTheme="minorHAnsi" w:cstheme="minorHAnsi"/>
          <w:b/>
          <w:bCs/>
          <w:i/>
          <w:sz w:val="22"/>
          <w:szCs w:val="20"/>
        </w:rPr>
        <w:t>.</w:t>
      </w:r>
      <w:r>
        <w:rPr>
          <w:rFonts w:eastAsiaTheme="minorEastAsia"/>
          <w:sz w:val="22"/>
          <w:szCs w:val="22"/>
          <w:lang w:val="en-US"/>
        </w:rPr>
        <w:fldChar w:fldCharType="end"/>
      </w:r>
    </w:p>
    <w:p w14:paraId="30115879" w14:textId="4BB01B83" w:rsidR="00937ED0" w:rsidRDefault="00937ED0" w:rsidP="00F75676">
      <w:pPr>
        <w:spacing w:before="120"/>
        <w:jc w:val="both"/>
        <w:rPr>
          <w:sz w:val="22"/>
          <w:szCs w:val="22"/>
          <w:lang w:val="en-US"/>
        </w:rPr>
      </w:pPr>
      <w:r>
        <w:rPr>
          <w:sz w:val="22"/>
          <w:szCs w:val="22"/>
          <w:lang w:val="en-US"/>
        </w:rPr>
        <w:fldChar w:fldCharType="begin"/>
      </w:r>
      <w:r>
        <w:rPr>
          <w:sz w:val="22"/>
          <w:szCs w:val="22"/>
          <w:lang w:val="en-US"/>
        </w:rPr>
        <w:instrText xml:space="preserve"> REF _Ref203391704 \h </w:instrText>
      </w:r>
      <w:r>
        <w:rPr>
          <w:sz w:val="22"/>
          <w:szCs w:val="22"/>
          <w:lang w:val="en-US"/>
        </w:rPr>
      </w:r>
      <w:r>
        <w:rPr>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7</w:t>
      </w:r>
      <w:r w:rsidR="0005605D" w:rsidRPr="00D57909">
        <w:rPr>
          <w:rFonts w:asciiTheme="minorHAnsi" w:hAnsiTheme="minorHAnsi" w:cstheme="minorHAnsi"/>
          <w:b/>
          <w:bCs/>
          <w:i/>
          <w:sz w:val="22"/>
          <w:szCs w:val="20"/>
        </w:rPr>
        <w:t>:</w:t>
      </w:r>
      <w:r w:rsidR="0005605D">
        <w:rPr>
          <w:rFonts w:asciiTheme="minorHAnsi" w:eastAsiaTheme="minorEastAsia" w:hAnsiTheme="minorHAnsi" w:cstheme="minorHAnsi" w:hint="eastAsia"/>
          <w:b/>
          <w:bCs/>
          <w:i/>
          <w:sz w:val="22"/>
          <w:szCs w:val="20"/>
        </w:rPr>
        <w:t xml:space="preserve"> No </w:t>
      </w:r>
      <w:r w:rsidR="0005605D">
        <w:rPr>
          <w:rFonts w:asciiTheme="minorHAnsi" w:eastAsiaTheme="minorEastAsia" w:hAnsiTheme="minorHAnsi" w:cstheme="minorHAnsi"/>
          <w:b/>
          <w:bCs/>
          <w:i/>
          <w:sz w:val="22"/>
          <w:szCs w:val="20"/>
        </w:rPr>
        <w:t xml:space="preserve">RAN4 </w:t>
      </w:r>
      <w:r w:rsidR="0005605D">
        <w:rPr>
          <w:rFonts w:asciiTheme="minorHAnsi" w:eastAsiaTheme="minorEastAsia" w:hAnsiTheme="minorHAnsi" w:cstheme="minorHAnsi" w:hint="eastAsia"/>
          <w:b/>
          <w:bCs/>
          <w:i/>
          <w:sz w:val="22"/>
          <w:szCs w:val="20"/>
        </w:rPr>
        <w:t>RRM requirement</w:t>
      </w:r>
      <w:r w:rsidR="0005605D">
        <w:rPr>
          <w:rFonts w:asciiTheme="minorHAnsi" w:eastAsiaTheme="minorEastAsia" w:hAnsiTheme="minorHAnsi" w:cstheme="minorHAnsi"/>
          <w:b/>
          <w:bCs/>
          <w:i/>
          <w:sz w:val="22"/>
          <w:szCs w:val="20"/>
        </w:rPr>
        <w:t xml:space="preserve"> related to LP-WUS</w:t>
      </w:r>
      <w:r w:rsidR="0005605D">
        <w:rPr>
          <w:rFonts w:asciiTheme="minorHAnsi" w:eastAsiaTheme="minorEastAsia" w:hAnsiTheme="minorHAnsi" w:cstheme="minorHAnsi" w:hint="eastAsia"/>
          <w:b/>
          <w:bCs/>
          <w:i/>
          <w:sz w:val="22"/>
          <w:szCs w:val="20"/>
        </w:rPr>
        <w:t xml:space="preserve"> is </w:t>
      </w:r>
      <w:proofErr w:type="spellStart"/>
      <w:r w:rsidR="0005605D">
        <w:rPr>
          <w:rFonts w:asciiTheme="minorHAnsi" w:eastAsiaTheme="minorEastAsia" w:hAnsiTheme="minorHAnsi" w:cstheme="minorHAnsi" w:hint="eastAsia"/>
          <w:b/>
          <w:bCs/>
          <w:i/>
          <w:sz w:val="22"/>
          <w:szCs w:val="20"/>
        </w:rPr>
        <w:t>idenfitied</w:t>
      </w:r>
      <w:proofErr w:type="spellEnd"/>
      <w:r w:rsidR="0005605D">
        <w:rPr>
          <w:rFonts w:asciiTheme="minorHAnsi" w:eastAsiaTheme="minorEastAsia" w:hAnsiTheme="minorHAnsi" w:cstheme="minorHAnsi" w:hint="eastAsia"/>
          <w:b/>
          <w:bCs/>
          <w:i/>
          <w:sz w:val="22"/>
          <w:szCs w:val="20"/>
        </w:rPr>
        <w:t xml:space="preserve"> in RRC_CONNECTED mode.</w:t>
      </w:r>
      <w:r>
        <w:rPr>
          <w:sz w:val="22"/>
          <w:szCs w:val="22"/>
          <w:lang w:val="en-US"/>
        </w:rPr>
        <w:fldChar w:fldCharType="end"/>
      </w:r>
    </w:p>
    <w:p w14:paraId="634E3787" w14:textId="4E6A7B69" w:rsidR="00424326" w:rsidRDefault="00424326" w:rsidP="00F75676">
      <w:pPr>
        <w:spacing w:before="120"/>
        <w:jc w:val="both"/>
        <w:rPr>
          <w:sz w:val="22"/>
          <w:szCs w:val="22"/>
          <w:lang w:val="en-US"/>
        </w:rPr>
      </w:pPr>
      <w:r>
        <w:rPr>
          <w:sz w:val="22"/>
          <w:szCs w:val="22"/>
          <w:lang w:val="en-US"/>
        </w:rPr>
        <w:fldChar w:fldCharType="begin"/>
      </w:r>
      <w:r>
        <w:rPr>
          <w:rFonts w:eastAsiaTheme="minorEastAsia"/>
          <w:sz w:val="22"/>
          <w:szCs w:val="22"/>
          <w:lang w:val="en-US"/>
        </w:rPr>
        <w:instrText xml:space="preserve"> REF _Ref203936829 \h </w:instrText>
      </w:r>
      <w:r>
        <w:rPr>
          <w:sz w:val="22"/>
          <w:szCs w:val="22"/>
          <w:lang w:val="en-US"/>
        </w:rPr>
      </w:r>
      <w:r>
        <w:rPr>
          <w:sz w:val="22"/>
          <w:szCs w:val="22"/>
          <w:lang w:val="en-US"/>
        </w:rPr>
        <w:fldChar w:fldCharType="separate"/>
      </w:r>
      <w:r w:rsidR="0005605D" w:rsidRPr="00D57909">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8</w:t>
      </w:r>
      <w:r w:rsidR="0005605D" w:rsidRPr="00D57909">
        <w:rPr>
          <w:rFonts w:asciiTheme="minorHAnsi" w:hAnsiTheme="minorHAnsi" w:cstheme="minorHAnsi"/>
          <w:b/>
          <w:bCs/>
          <w:i/>
          <w:sz w:val="22"/>
          <w:szCs w:val="20"/>
        </w:rPr>
        <w:t xml:space="preserve">: </w:t>
      </w:r>
      <w:r w:rsidR="0005605D" w:rsidRPr="00A81DCD">
        <w:rPr>
          <w:rFonts w:asciiTheme="minorHAnsi" w:hAnsiTheme="minorHAnsi" w:cstheme="minorHAnsi"/>
          <w:b/>
          <w:bCs/>
          <w:i/>
          <w:sz w:val="22"/>
          <w:szCs w:val="20"/>
        </w:rPr>
        <w:t xml:space="preserve">For a UE which supports </w:t>
      </w:r>
      <w:r w:rsidR="0005605D">
        <w:rPr>
          <w:rFonts w:asciiTheme="minorHAnsi" w:hAnsiTheme="minorHAnsi" w:cstheme="minorHAnsi"/>
          <w:b/>
          <w:bCs/>
          <w:i/>
          <w:sz w:val="22"/>
          <w:szCs w:val="20"/>
        </w:rPr>
        <w:t>Rel-16 EMR</w:t>
      </w:r>
      <w:r w:rsidR="0005605D" w:rsidRPr="00A81DCD">
        <w:rPr>
          <w:rFonts w:asciiTheme="minorHAnsi" w:hAnsiTheme="minorHAnsi" w:cstheme="minorHAnsi"/>
          <w:b/>
          <w:bCs/>
          <w:i/>
          <w:sz w:val="22"/>
          <w:szCs w:val="20"/>
        </w:rPr>
        <w:t>,</w:t>
      </w:r>
      <w:r>
        <w:rPr>
          <w:sz w:val="22"/>
          <w:szCs w:val="22"/>
          <w:lang w:val="en-US"/>
        </w:rPr>
        <w:fldChar w:fldCharType="end"/>
      </w:r>
    </w:p>
    <w:p w14:paraId="40FE4A49" w14:textId="77777777" w:rsidR="004C0787" w:rsidRPr="009667CB" w:rsidRDefault="004C0787" w:rsidP="004C0787">
      <w:pPr>
        <w:pStyle w:val="ListParagraph"/>
        <w:numPr>
          <w:ilvl w:val="0"/>
          <w:numId w:val="30"/>
        </w:numPr>
        <w:spacing w:before="120" w:after="120"/>
        <w:rPr>
          <w:rFonts w:asciiTheme="minorHAnsi" w:hAnsiTheme="minorHAnsi" w:cstheme="minorHAnsi"/>
          <w:b/>
          <w:bCs/>
          <w:i/>
          <w:szCs w:val="20"/>
          <w:lang w:val="en-SE"/>
        </w:rPr>
      </w:pPr>
      <w:r>
        <w:rPr>
          <w:rFonts w:asciiTheme="minorHAnsi" w:hAnsiTheme="minorHAnsi" w:cstheme="minorHAnsi"/>
          <w:b/>
          <w:bCs/>
          <w:i/>
          <w:szCs w:val="20"/>
        </w:rPr>
        <w:t xml:space="preserve">If UE fulfils MR RRM relaxation condition and </w:t>
      </w:r>
      <w:proofErr w:type="spellStart"/>
      <w:r w:rsidRPr="009667CB">
        <w:rPr>
          <w:rFonts w:asciiTheme="minorHAnsi" w:hAnsiTheme="minorHAnsi" w:cstheme="minorHAnsi"/>
          <w:b/>
          <w:bCs/>
          <w:i/>
          <w:szCs w:val="20"/>
        </w:rPr>
        <w:t>Srxlev</w:t>
      </w:r>
      <w:proofErr w:type="spellEnd"/>
      <w:r w:rsidRPr="009667CB">
        <w:rPr>
          <w:rFonts w:asciiTheme="minorHAnsi" w:hAnsiTheme="minorHAnsi" w:cstheme="minorHAnsi"/>
          <w:b/>
          <w:bCs/>
          <w:i/>
          <w:szCs w:val="20"/>
        </w:rPr>
        <w:t xml:space="preserve"> &gt; </w:t>
      </w:r>
      <w:proofErr w:type="spellStart"/>
      <w:r w:rsidRPr="009667CB">
        <w:rPr>
          <w:rFonts w:asciiTheme="minorHAnsi" w:hAnsiTheme="minorHAnsi" w:cstheme="minorHAnsi"/>
          <w:b/>
          <w:bCs/>
          <w:i/>
          <w:szCs w:val="20"/>
        </w:rPr>
        <w:t>SnonIntraSearchP</w:t>
      </w:r>
      <w:proofErr w:type="spellEnd"/>
      <w:r w:rsidRPr="009667CB">
        <w:rPr>
          <w:rFonts w:asciiTheme="minorHAnsi" w:hAnsiTheme="minorHAnsi" w:cstheme="minorHAnsi"/>
          <w:b/>
          <w:bCs/>
          <w:i/>
          <w:szCs w:val="20"/>
        </w:rPr>
        <w:t xml:space="preserve"> and </w:t>
      </w:r>
      <w:proofErr w:type="spellStart"/>
      <w:r w:rsidRPr="009667CB">
        <w:rPr>
          <w:rFonts w:asciiTheme="minorHAnsi" w:hAnsiTheme="minorHAnsi" w:cstheme="minorHAnsi"/>
          <w:b/>
          <w:bCs/>
          <w:i/>
          <w:szCs w:val="20"/>
        </w:rPr>
        <w:t>Squal</w:t>
      </w:r>
      <w:proofErr w:type="spellEnd"/>
      <w:r w:rsidRPr="009667CB">
        <w:rPr>
          <w:rFonts w:asciiTheme="minorHAnsi" w:hAnsiTheme="minorHAnsi" w:cstheme="minorHAnsi"/>
          <w:b/>
          <w:bCs/>
          <w:i/>
          <w:szCs w:val="20"/>
        </w:rPr>
        <w:t xml:space="preserve"> &gt; </w:t>
      </w:r>
      <w:proofErr w:type="spellStart"/>
      <w:r w:rsidRPr="009667CB">
        <w:rPr>
          <w:rFonts w:asciiTheme="minorHAnsi" w:hAnsiTheme="minorHAnsi" w:cstheme="minorHAnsi"/>
          <w:b/>
          <w:bCs/>
          <w:i/>
          <w:szCs w:val="20"/>
        </w:rPr>
        <w:t>SnonIntraSearchQ</w:t>
      </w:r>
      <w:proofErr w:type="spellEnd"/>
      <w:r>
        <w:rPr>
          <w:rFonts w:asciiTheme="minorHAnsi" w:hAnsiTheme="minorHAnsi" w:cstheme="minorHAnsi"/>
          <w:b/>
          <w:bCs/>
          <w:i/>
          <w:szCs w:val="20"/>
        </w:rPr>
        <w:t xml:space="preserve">, </w:t>
      </w:r>
      <w:r w:rsidRPr="00C42A9C">
        <w:rPr>
          <w:rFonts w:asciiTheme="minorHAnsi" w:hAnsiTheme="minorHAnsi" w:cstheme="minorHAnsi"/>
          <w:b/>
          <w:bCs/>
          <w:i/>
          <w:szCs w:val="20"/>
        </w:rPr>
        <w:t xml:space="preserve">UE shall </w:t>
      </w:r>
      <w:r w:rsidRPr="00CA51F3">
        <w:rPr>
          <w:rFonts w:asciiTheme="minorHAnsi" w:hAnsiTheme="minorHAnsi" w:cstheme="minorHAnsi"/>
          <w:b/>
          <w:bCs/>
          <w:i/>
          <w:szCs w:val="20"/>
          <w:lang w:val="en-SE"/>
        </w:rPr>
        <w:t>at least search for carriers configured for EMR (and the serving cell) based on higher priority layer search</w:t>
      </w:r>
      <w:r>
        <w:rPr>
          <w:rFonts w:asciiTheme="minorHAnsi" w:hAnsiTheme="minorHAnsi" w:cstheme="minorHAnsi"/>
          <w:b/>
          <w:bCs/>
          <w:i/>
          <w:szCs w:val="20"/>
          <w:lang w:val="en-SE"/>
        </w:rPr>
        <w:t xml:space="preserve"> requirement </w:t>
      </w:r>
      <w:proofErr w:type="spellStart"/>
      <w:r w:rsidRPr="004C0787">
        <w:rPr>
          <w:rFonts w:asciiTheme="minorHAnsi" w:hAnsiTheme="minorHAnsi" w:cstheme="minorHAnsi"/>
          <w:b/>
          <w:bCs/>
          <w:i/>
          <w:szCs w:val="20"/>
          <w:lang w:val="en-GB"/>
        </w:rPr>
        <w:t>T</w:t>
      </w:r>
      <w:r w:rsidRPr="004C0787">
        <w:rPr>
          <w:rFonts w:asciiTheme="minorHAnsi" w:hAnsiTheme="minorHAnsi" w:cstheme="minorHAnsi"/>
          <w:b/>
          <w:bCs/>
          <w:i/>
          <w:szCs w:val="20"/>
          <w:vertAlign w:val="subscript"/>
          <w:lang w:val="en-GB"/>
        </w:rPr>
        <w:t>higher_priority_search</w:t>
      </w:r>
      <w:proofErr w:type="spellEnd"/>
      <w:r>
        <w:rPr>
          <w:rFonts w:asciiTheme="minorHAnsi" w:hAnsiTheme="minorHAnsi" w:cstheme="minorHAnsi"/>
          <w:b/>
          <w:bCs/>
          <w:i/>
          <w:szCs w:val="20"/>
          <w:lang w:val="en-SE"/>
        </w:rPr>
        <w:t>;</w:t>
      </w:r>
    </w:p>
    <w:p w14:paraId="7674A3F7" w14:textId="77777777" w:rsidR="004C0787" w:rsidRPr="00A46798" w:rsidRDefault="004C0787" w:rsidP="004C0787">
      <w:pPr>
        <w:pStyle w:val="ListParagraph"/>
        <w:numPr>
          <w:ilvl w:val="0"/>
          <w:numId w:val="30"/>
        </w:numPr>
        <w:spacing w:before="120" w:after="120"/>
        <w:rPr>
          <w:rFonts w:asciiTheme="minorHAnsi" w:hAnsiTheme="minorHAnsi" w:cstheme="minorHAnsi"/>
          <w:b/>
          <w:bCs/>
          <w:i/>
          <w:szCs w:val="20"/>
          <w:lang w:val="en-SE"/>
        </w:rPr>
      </w:pPr>
      <w:r>
        <w:rPr>
          <w:rFonts w:asciiTheme="minorHAnsi" w:hAnsiTheme="minorHAnsi" w:cstheme="minorHAnsi"/>
          <w:b/>
          <w:bCs/>
          <w:i/>
          <w:szCs w:val="20"/>
        </w:rPr>
        <w:t xml:space="preserve">If UE fulfils MR RRM relaxation condition and </w:t>
      </w:r>
      <w:proofErr w:type="spellStart"/>
      <w:r w:rsidRPr="009667CB">
        <w:rPr>
          <w:rFonts w:asciiTheme="minorHAnsi" w:hAnsiTheme="minorHAnsi" w:cstheme="minorHAnsi"/>
          <w:b/>
          <w:bCs/>
          <w:i/>
          <w:szCs w:val="20"/>
        </w:rPr>
        <w:t>Srxlev</w:t>
      </w:r>
      <w:proofErr w:type="spellEnd"/>
      <w:r w:rsidRPr="009667CB">
        <w:rPr>
          <w:rFonts w:asciiTheme="minorHAnsi" w:hAnsiTheme="minorHAnsi" w:cstheme="minorHAnsi"/>
          <w:b/>
          <w:bCs/>
          <w:i/>
          <w:szCs w:val="20"/>
        </w:rPr>
        <w:t xml:space="preserve"> </w:t>
      </w:r>
      <w:r>
        <w:rPr>
          <w:rFonts w:asciiTheme="minorHAnsi" w:hAnsiTheme="minorHAnsi" w:cstheme="minorHAnsi"/>
          <w:b/>
          <w:bCs/>
          <w:i/>
          <w:szCs w:val="20"/>
        </w:rPr>
        <w:t>&lt;=</w:t>
      </w:r>
      <w:r w:rsidRPr="009667CB">
        <w:rPr>
          <w:rFonts w:asciiTheme="minorHAnsi" w:hAnsiTheme="minorHAnsi" w:cstheme="minorHAnsi"/>
          <w:b/>
          <w:bCs/>
          <w:i/>
          <w:szCs w:val="20"/>
        </w:rPr>
        <w:t xml:space="preserve"> </w:t>
      </w:r>
      <w:proofErr w:type="spellStart"/>
      <w:r w:rsidRPr="009667CB">
        <w:rPr>
          <w:rFonts w:asciiTheme="minorHAnsi" w:hAnsiTheme="minorHAnsi" w:cstheme="minorHAnsi"/>
          <w:b/>
          <w:bCs/>
          <w:i/>
          <w:szCs w:val="20"/>
        </w:rPr>
        <w:t>SnonIntraSearchP</w:t>
      </w:r>
      <w:proofErr w:type="spellEnd"/>
      <w:r w:rsidRPr="009667CB">
        <w:rPr>
          <w:rFonts w:asciiTheme="minorHAnsi" w:hAnsiTheme="minorHAnsi" w:cstheme="minorHAnsi"/>
          <w:b/>
          <w:bCs/>
          <w:i/>
          <w:szCs w:val="20"/>
        </w:rPr>
        <w:t xml:space="preserve"> </w:t>
      </w:r>
      <w:r>
        <w:rPr>
          <w:rFonts w:asciiTheme="minorHAnsi" w:hAnsiTheme="minorHAnsi" w:cstheme="minorHAnsi"/>
          <w:b/>
          <w:bCs/>
          <w:i/>
          <w:szCs w:val="20"/>
        </w:rPr>
        <w:t>or</w:t>
      </w:r>
      <w:r w:rsidRPr="009667CB">
        <w:rPr>
          <w:rFonts w:asciiTheme="minorHAnsi" w:hAnsiTheme="minorHAnsi" w:cstheme="minorHAnsi"/>
          <w:b/>
          <w:bCs/>
          <w:i/>
          <w:szCs w:val="20"/>
        </w:rPr>
        <w:t xml:space="preserve"> </w:t>
      </w:r>
      <w:proofErr w:type="spellStart"/>
      <w:r w:rsidRPr="009667CB">
        <w:rPr>
          <w:rFonts w:asciiTheme="minorHAnsi" w:hAnsiTheme="minorHAnsi" w:cstheme="minorHAnsi"/>
          <w:b/>
          <w:bCs/>
          <w:i/>
          <w:szCs w:val="20"/>
        </w:rPr>
        <w:t>Squal</w:t>
      </w:r>
      <w:proofErr w:type="spellEnd"/>
      <w:r w:rsidRPr="009667CB">
        <w:rPr>
          <w:rFonts w:asciiTheme="minorHAnsi" w:hAnsiTheme="minorHAnsi" w:cstheme="minorHAnsi"/>
          <w:b/>
          <w:bCs/>
          <w:i/>
          <w:szCs w:val="20"/>
        </w:rPr>
        <w:t xml:space="preserve"> </w:t>
      </w:r>
      <w:r>
        <w:rPr>
          <w:rFonts w:asciiTheme="minorHAnsi" w:hAnsiTheme="minorHAnsi" w:cstheme="minorHAnsi"/>
          <w:b/>
          <w:bCs/>
          <w:i/>
          <w:szCs w:val="20"/>
        </w:rPr>
        <w:t>&lt;=</w:t>
      </w:r>
      <w:r w:rsidRPr="009667CB">
        <w:rPr>
          <w:rFonts w:asciiTheme="minorHAnsi" w:hAnsiTheme="minorHAnsi" w:cstheme="minorHAnsi"/>
          <w:b/>
          <w:bCs/>
          <w:i/>
          <w:szCs w:val="20"/>
        </w:rPr>
        <w:t xml:space="preserve"> </w:t>
      </w:r>
      <w:proofErr w:type="spellStart"/>
      <w:r w:rsidRPr="009667CB">
        <w:rPr>
          <w:rFonts w:asciiTheme="minorHAnsi" w:hAnsiTheme="minorHAnsi" w:cstheme="minorHAnsi"/>
          <w:b/>
          <w:bCs/>
          <w:i/>
          <w:szCs w:val="20"/>
        </w:rPr>
        <w:t>SnonIntraSearchQ</w:t>
      </w:r>
      <w:proofErr w:type="spellEnd"/>
      <w:r>
        <w:rPr>
          <w:rFonts w:asciiTheme="minorHAnsi" w:hAnsiTheme="minorHAnsi" w:cstheme="minorHAnsi"/>
          <w:b/>
          <w:bCs/>
          <w:i/>
          <w:szCs w:val="20"/>
        </w:rPr>
        <w:t xml:space="preserve">, the </w:t>
      </w:r>
      <w:r w:rsidRPr="00A46798">
        <w:rPr>
          <w:rFonts w:asciiTheme="minorHAnsi" w:hAnsiTheme="minorHAnsi" w:cstheme="minorHAnsi"/>
          <w:b/>
          <w:bCs/>
          <w:i/>
          <w:szCs w:val="20"/>
        </w:rPr>
        <w:t xml:space="preserve">RRM </w:t>
      </w:r>
      <w:r>
        <w:rPr>
          <w:rFonts w:asciiTheme="minorHAnsi" w:hAnsiTheme="minorHAnsi" w:cstheme="minorHAnsi"/>
          <w:b/>
          <w:bCs/>
          <w:i/>
          <w:szCs w:val="20"/>
        </w:rPr>
        <w:t xml:space="preserve">measurement </w:t>
      </w:r>
      <w:r w:rsidRPr="00A46798">
        <w:rPr>
          <w:rFonts w:asciiTheme="minorHAnsi" w:hAnsiTheme="minorHAnsi" w:cstheme="minorHAnsi"/>
          <w:b/>
          <w:bCs/>
          <w:i/>
          <w:szCs w:val="20"/>
        </w:rPr>
        <w:t xml:space="preserve">relaxation </w:t>
      </w:r>
      <w:r>
        <w:rPr>
          <w:rFonts w:asciiTheme="minorHAnsi" w:eastAsiaTheme="minorEastAsia" w:hAnsiTheme="minorHAnsi" w:cstheme="minorHAnsi" w:hint="eastAsia"/>
          <w:b/>
          <w:bCs/>
          <w:i/>
          <w:szCs w:val="20"/>
        </w:rPr>
        <w:t>is NOT</w:t>
      </w:r>
      <w:r w:rsidRPr="00A46798">
        <w:rPr>
          <w:rFonts w:asciiTheme="minorHAnsi" w:hAnsiTheme="minorHAnsi" w:cstheme="minorHAnsi"/>
          <w:b/>
          <w:bCs/>
          <w:i/>
          <w:szCs w:val="20"/>
        </w:rPr>
        <w:t xml:space="preserve"> applied to the carriers configured for EMR</w:t>
      </w:r>
      <w:r>
        <w:rPr>
          <w:rFonts w:asciiTheme="minorHAnsi" w:hAnsiTheme="minorHAnsi" w:cstheme="minorHAnsi"/>
          <w:b/>
          <w:bCs/>
          <w:i/>
          <w:szCs w:val="20"/>
        </w:rPr>
        <w:t xml:space="preserve"> measurement;</w:t>
      </w:r>
    </w:p>
    <w:p w14:paraId="73C32593" w14:textId="77777777" w:rsidR="004C0787" w:rsidRDefault="004C0787" w:rsidP="004C0787">
      <w:pPr>
        <w:pStyle w:val="ListParagraph"/>
        <w:numPr>
          <w:ilvl w:val="0"/>
          <w:numId w:val="30"/>
        </w:numPr>
        <w:spacing w:before="120" w:after="120"/>
        <w:rPr>
          <w:rFonts w:asciiTheme="minorHAnsi" w:hAnsiTheme="minorHAnsi" w:cstheme="minorHAnsi"/>
          <w:b/>
          <w:bCs/>
          <w:i/>
          <w:szCs w:val="20"/>
        </w:rPr>
      </w:pPr>
      <w:r w:rsidRPr="00C42A9C">
        <w:rPr>
          <w:rFonts w:asciiTheme="minorHAnsi" w:hAnsiTheme="minorHAnsi" w:cstheme="minorHAnsi"/>
          <w:b/>
          <w:bCs/>
          <w:i/>
          <w:szCs w:val="20"/>
        </w:rPr>
        <w:t>If UE fulfils MR RRM offloading condition</w:t>
      </w:r>
      <w:r>
        <w:rPr>
          <w:rFonts w:asciiTheme="minorHAnsi" w:eastAsiaTheme="minorEastAsia" w:hAnsiTheme="minorHAnsi" w:cstheme="minorHAnsi" w:hint="eastAsia"/>
          <w:b/>
          <w:bCs/>
          <w:i/>
          <w:szCs w:val="20"/>
        </w:rPr>
        <w:t>(UE</w:t>
      </w:r>
      <w:r>
        <w:rPr>
          <w:rFonts w:asciiTheme="minorHAnsi" w:eastAsiaTheme="minorEastAsia" w:hAnsiTheme="minorHAnsi" w:cstheme="minorHAnsi"/>
          <w:b/>
          <w:bCs/>
          <w:i/>
          <w:szCs w:val="20"/>
        </w:rPr>
        <w:t xml:space="preserve"> also</w:t>
      </w:r>
      <w:r>
        <w:rPr>
          <w:rFonts w:asciiTheme="minorHAnsi" w:eastAsiaTheme="minorEastAsia" w:hAnsiTheme="minorHAnsi" w:cstheme="minorHAnsi" w:hint="eastAsia"/>
          <w:b/>
          <w:bCs/>
          <w:i/>
          <w:szCs w:val="20"/>
        </w:rPr>
        <w:t xml:space="preserve"> fulfils Rel-15 </w:t>
      </w:r>
      <w:proofErr w:type="spellStart"/>
      <w:r>
        <w:rPr>
          <w:rFonts w:asciiTheme="minorHAnsi" w:eastAsiaTheme="minorEastAsia" w:hAnsiTheme="minorHAnsi" w:cstheme="minorHAnsi" w:hint="eastAsia"/>
          <w:b/>
          <w:bCs/>
          <w:i/>
          <w:szCs w:val="20"/>
        </w:rPr>
        <w:t>neighour</w:t>
      </w:r>
      <w:proofErr w:type="spellEnd"/>
      <w:r>
        <w:rPr>
          <w:rFonts w:asciiTheme="minorHAnsi" w:eastAsiaTheme="minorEastAsia" w:hAnsiTheme="minorHAnsi" w:cstheme="minorHAnsi" w:hint="eastAsia"/>
          <w:b/>
          <w:bCs/>
          <w:i/>
          <w:szCs w:val="20"/>
        </w:rPr>
        <w:t xml:space="preserve"> cell measurement stopping </w:t>
      </w:r>
      <w:proofErr w:type="spellStart"/>
      <w:r>
        <w:rPr>
          <w:rFonts w:asciiTheme="minorHAnsi" w:eastAsiaTheme="minorEastAsia" w:hAnsiTheme="minorHAnsi" w:cstheme="minorHAnsi" w:hint="eastAsia"/>
          <w:b/>
          <w:bCs/>
          <w:i/>
          <w:szCs w:val="20"/>
        </w:rPr>
        <w:t>criteira</w:t>
      </w:r>
      <w:proofErr w:type="spellEnd"/>
      <w:r>
        <w:rPr>
          <w:rFonts w:asciiTheme="minorHAnsi" w:eastAsiaTheme="minorEastAsia" w:hAnsiTheme="minorHAnsi" w:cstheme="minorHAnsi" w:hint="eastAsia"/>
          <w:b/>
          <w:bCs/>
          <w:i/>
          <w:szCs w:val="20"/>
        </w:rPr>
        <w:t>)</w:t>
      </w:r>
      <w:r w:rsidRPr="00C42A9C">
        <w:rPr>
          <w:rFonts w:asciiTheme="minorHAnsi" w:hAnsiTheme="minorHAnsi" w:cstheme="minorHAnsi"/>
          <w:b/>
          <w:bCs/>
          <w:i/>
          <w:szCs w:val="20"/>
        </w:rPr>
        <w:t xml:space="preserve">, UE shall </w:t>
      </w:r>
      <w:r w:rsidRPr="00CA51F3">
        <w:rPr>
          <w:rFonts w:asciiTheme="minorHAnsi" w:hAnsiTheme="minorHAnsi" w:cstheme="minorHAnsi"/>
          <w:b/>
          <w:bCs/>
          <w:i/>
          <w:szCs w:val="20"/>
          <w:lang w:val="en-SE"/>
        </w:rPr>
        <w:t>at least search for carriers configured for EMR (and the serving cell) based on higher priority layer search</w:t>
      </w:r>
      <w:r>
        <w:rPr>
          <w:rFonts w:asciiTheme="minorHAnsi" w:hAnsiTheme="minorHAnsi" w:cstheme="minorHAnsi"/>
          <w:b/>
          <w:bCs/>
          <w:i/>
          <w:szCs w:val="20"/>
          <w:lang w:val="en-SE"/>
        </w:rPr>
        <w:t xml:space="preserve"> requirement </w:t>
      </w:r>
      <w:proofErr w:type="spellStart"/>
      <w:r w:rsidRPr="004C0787">
        <w:rPr>
          <w:rFonts w:asciiTheme="minorHAnsi" w:hAnsiTheme="minorHAnsi" w:cstheme="minorHAnsi"/>
          <w:b/>
          <w:bCs/>
          <w:i/>
          <w:szCs w:val="20"/>
          <w:lang w:val="en-GB"/>
        </w:rPr>
        <w:t>T</w:t>
      </w:r>
      <w:r w:rsidRPr="004C0787">
        <w:rPr>
          <w:rFonts w:asciiTheme="minorHAnsi" w:hAnsiTheme="minorHAnsi" w:cstheme="minorHAnsi"/>
          <w:b/>
          <w:bCs/>
          <w:i/>
          <w:szCs w:val="20"/>
          <w:vertAlign w:val="subscript"/>
          <w:lang w:val="en-GB"/>
        </w:rPr>
        <w:t>higher_priority_search</w:t>
      </w:r>
      <w:proofErr w:type="spellEnd"/>
      <w:r w:rsidRPr="00C42A9C">
        <w:rPr>
          <w:rFonts w:asciiTheme="minorHAnsi" w:hAnsiTheme="minorHAnsi" w:cstheme="minorHAnsi"/>
          <w:b/>
          <w:bCs/>
          <w:i/>
          <w:szCs w:val="20"/>
        </w:rPr>
        <w:t>.</w:t>
      </w:r>
    </w:p>
    <w:p w14:paraId="25012F42" w14:textId="047682AF" w:rsidR="00424326" w:rsidRDefault="00424326" w:rsidP="00F75676">
      <w:pPr>
        <w:spacing w:before="120"/>
        <w:jc w:val="both"/>
        <w:rPr>
          <w:sz w:val="22"/>
          <w:szCs w:val="22"/>
          <w:lang w:val="en-US"/>
        </w:rPr>
      </w:pPr>
      <w:r>
        <w:rPr>
          <w:sz w:val="22"/>
          <w:szCs w:val="22"/>
          <w:lang w:val="en-US"/>
        </w:rPr>
        <w:fldChar w:fldCharType="begin"/>
      </w:r>
      <w:r>
        <w:rPr>
          <w:rFonts w:eastAsiaTheme="minorEastAsia"/>
          <w:sz w:val="22"/>
          <w:szCs w:val="22"/>
          <w:lang w:val="en-US"/>
        </w:rPr>
        <w:instrText xml:space="preserve"> REF _Ref203936832 \h </w:instrText>
      </w:r>
      <w:r>
        <w:rPr>
          <w:sz w:val="22"/>
          <w:szCs w:val="22"/>
          <w:lang w:val="en-US"/>
        </w:rPr>
      </w:r>
      <w:r>
        <w:rPr>
          <w:sz w:val="22"/>
          <w:szCs w:val="22"/>
          <w:lang w:val="en-US"/>
        </w:rPr>
        <w:fldChar w:fldCharType="separate"/>
      </w:r>
      <w:r w:rsidR="0005605D" w:rsidRPr="00C42A9C">
        <w:rPr>
          <w:rFonts w:asciiTheme="minorHAnsi" w:hAnsiTheme="minorHAnsi" w:cstheme="minorHAnsi"/>
          <w:b/>
          <w:bCs/>
          <w:i/>
          <w:sz w:val="22"/>
          <w:szCs w:val="20"/>
        </w:rPr>
        <w:t xml:space="preserve">Proposal </w:t>
      </w:r>
      <w:r w:rsidR="0005605D">
        <w:rPr>
          <w:rFonts w:asciiTheme="minorHAnsi" w:hAnsiTheme="minorHAnsi" w:cstheme="minorHAnsi"/>
          <w:b/>
          <w:bCs/>
          <w:i/>
          <w:noProof/>
          <w:sz w:val="22"/>
          <w:szCs w:val="20"/>
        </w:rPr>
        <w:t>9</w:t>
      </w:r>
      <w:r w:rsidR="0005605D" w:rsidRPr="00C42A9C">
        <w:rPr>
          <w:rFonts w:asciiTheme="minorHAnsi" w:hAnsiTheme="minorHAnsi" w:cstheme="minorHAnsi"/>
          <w:b/>
          <w:bCs/>
          <w:i/>
          <w:sz w:val="22"/>
          <w:szCs w:val="20"/>
        </w:rPr>
        <w:t>: For a UE which supports Rel-18 EMR, FFS UE’s measurement behaviour</w:t>
      </w:r>
      <w:r w:rsidR="0005605D">
        <w:rPr>
          <w:rFonts w:asciiTheme="minorHAnsi" w:hAnsiTheme="minorHAnsi" w:cstheme="minorHAnsi"/>
          <w:b/>
          <w:bCs/>
          <w:i/>
          <w:sz w:val="22"/>
          <w:szCs w:val="20"/>
        </w:rPr>
        <w:t xml:space="preserve"> for the carriers configured for EMR when UE </w:t>
      </w:r>
      <w:proofErr w:type="spellStart"/>
      <w:r w:rsidR="0005605D">
        <w:rPr>
          <w:rFonts w:asciiTheme="minorHAnsi" w:hAnsiTheme="minorHAnsi" w:cstheme="minorHAnsi"/>
          <w:b/>
          <w:bCs/>
          <w:i/>
          <w:sz w:val="22"/>
          <w:szCs w:val="20"/>
        </w:rPr>
        <w:t>filfils</w:t>
      </w:r>
      <w:proofErr w:type="spellEnd"/>
      <w:r w:rsidR="0005605D">
        <w:rPr>
          <w:rFonts w:asciiTheme="minorHAnsi" w:hAnsiTheme="minorHAnsi" w:cstheme="minorHAnsi"/>
          <w:b/>
          <w:bCs/>
          <w:i/>
          <w:sz w:val="22"/>
          <w:szCs w:val="20"/>
        </w:rPr>
        <w:t xml:space="preserve"> RRM relaxation/offloading thresholds</w:t>
      </w:r>
      <w:r w:rsidR="0005605D" w:rsidRPr="00C42A9C">
        <w:rPr>
          <w:rFonts w:asciiTheme="minorHAnsi" w:hAnsiTheme="minorHAnsi" w:cstheme="minorHAnsi"/>
          <w:b/>
          <w:bCs/>
          <w:i/>
          <w:sz w:val="22"/>
          <w:szCs w:val="20"/>
        </w:rPr>
        <w:t>.</w:t>
      </w:r>
      <w:r>
        <w:rPr>
          <w:sz w:val="22"/>
          <w:szCs w:val="22"/>
          <w:lang w:val="en-US"/>
        </w:rPr>
        <w:fldChar w:fldCharType="end"/>
      </w:r>
    </w:p>
    <w:p w14:paraId="44F4073D" w14:textId="5AA242DC" w:rsidR="008B4B9B" w:rsidRPr="0038746B" w:rsidRDefault="008B4B9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_Ref194051039 \h </w:instrText>
      </w:r>
      <w:r>
        <w:rPr>
          <w:rFonts w:eastAsiaTheme="minorEastAsia"/>
          <w:sz w:val="22"/>
          <w:szCs w:val="22"/>
          <w:lang w:val="en-US"/>
        </w:rPr>
      </w:r>
      <w:r>
        <w:rPr>
          <w:rFonts w:eastAsiaTheme="minorEastAsia"/>
          <w:sz w:val="22"/>
          <w:szCs w:val="22"/>
          <w:lang w:val="en-US"/>
        </w:rPr>
        <w:fldChar w:fldCharType="separate"/>
      </w:r>
      <w:r w:rsidR="0005605D" w:rsidRPr="00450D43">
        <w:rPr>
          <w:rFonts w:asciiTheme="minorHAnsi" w:eastAsiaTheme="minorEastAsia" w:hAnsiTheme="minorHAnsi" w:cstheme="minorHAnsi"/>
          <w:b/>
          <w:bCs/>
          <w:i/>
          <w:sz w:val="22"/>
          <w:szCs w:val="20"/>
        </w:rPr>
        <w:t xml:space="preserve">Proposal </w:t>
      </w:r>
      <w:r w:rsidR="0005605D">
        <w:rPr>
          <w:rFonts w:asciiTheme="minorHAnsi" w:eastAsiaTheme="minorEastAsia" w:hAnsiTheme="minorHAnsi" w:cstheme="minorHAnsi"/>
          <w:b/>
          <w:bCs/>
          <w:i/>
          <w:noProof/>
          <w:sz w:val="22"/>
          <w:szCs w:val="20"/>
        </w:rPr>
        <w:t>10</w:t>
      </w:r>
      <w:r w:rsidR="0005605D" w:rsidRPr="00450D43">
        <w:rPr>
          <w:rFonts w:asciiTheme="minorHAnsi" w:eastAsiaTheme="minorEastAsia" w:hAnsiTheme="minorHAnsi" w:cstheme="minorHAnsi"/>
          <w:b/>
          <w:bCs/>
          <w:i/>
          <w:sz w:val="22"/>
          <w:szCs w:val="20"/>
        </w:rPr>
        <w:t>:</w:t>
      </w:r>
      <w:r w:rsidR="0005605D">
        <w:rPr>
          <w:rFonts w:asciiTheme="minorHAnsi" w:eastAsiaTheme="minorEastAsia" w:hAnsiTheme="minorHAnsi" w:cstheme="minorHAnsi"/>
          <w:b/>
          <w:bCs/>
          <w:i/>
          <w:sz w:val="22"/>
          <w:szCs w:val="20"/>
        </w:rPr>
        <w:t xml:space="preserve"> </w:t>
      </w:r>
      <w:proofErr w:type="spellStart"/>
      <w:r w:rsidR="0005605D">
        <w:rPr>
          <w:rFonts w:asciiTheme="minorHAnsi" w:eastAsiaTheme="minorEastAsia" w:hAnsiTheme="minorHAnsi" w:cstheme="minorHAnsi"/>
          <w:b/>
          <w:bCs/>
          <w:i/>
          <w:sz w:val="22"/>
          <w:szCs w:val="20"/>
        </w:rPr>
        <w:t>RedCap</w:t>
      </w:r>
      <w:proofErr w:type="spellEnd"/>
      <w:r w:rsidR="0005605D">
        <w:rPr>
          <w:rFonts w:asciiTheme="minorHAnsi" w:eastAsiaTheme="minorEastAsia" w:hAnsiTheme="minorHAnsi" w:cstheme="minorHAnsi"/>
          <w:b/>
          <w:bCs/>
          <w:i/>
          <w:sz w:val="22"/>
          <w:szCs w:val="20"/>
        </w:rPr>
        <w:t xml:space="preserve"> UE shall meet LP-WUS related requirement based on UE’s LP-WUS capability.</w:t>
      </w:r>
      <w:r>
        <w:rPr>
          <w:rFonts w:eastAsiaTheme="minorEastAsia"/>
          <w:sz w:val="22"/>
          <w:szCs w:val="22"/>
          <w:lang w:val="en-US"/>
        </w:rPr>
        <w:fldChar w:fldCharType="end"/>
      </w:r>
    </w:p>
    <w:bookmarkEnd w:id="23"/>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5"/>
      <w:bookmarkEnd w:id="6"/>
    </w:p>
    <w:p w14:paraId="2041E640" w14:textId="282FD4AF" w:rsidR="00DE3A1B" w:rsidRDefault="00D87CB0" w:rsidP="00D87CB0">
      <w:pPr>
        <w:spacing w:before="120"/>
        <w:jc w:val="both"/>
        <w:rPr>
          <w:sz w:val="22"/>
          <w:szCs w:val="16"/>
        </w:rPr>
      </w:pPr>
      <w:bookmarkStart w:id="24" w:name="_Hlk174049389"/>
      <w:r w:rsidRPr="00D57909">
        <w:rPr>
          <w:sz w:val="22"/>
          <w:szCs w:val="16"/>
        </w:rPr>
        <w:t xml:space="preserve">[1]. </w:t>
      </w:r>
      <w:hyperlink r:id="rId12" w:history="1">
        <w:r w:rsidR="00294393" w:rsidRPr="00F34100">
          <w:rPr>
            <w:rStyle w:val="Hyperlink"/>
            <w:sz w:val="22"/>
            <w:szCs w:val="16"/>
          </w:rPr>
          <w:t>R4-2</w:t>
        </w:r>
        <w:r w:rsidR="00397B3F" w:rsidRPr="00F34100">
          <w:rPr>
            <w:rStyle w:val="Hyperlink"/>
            <w:rFonts w:eastAsiaTheme="minorEastAsia" w:hint="eastAsia"/>
            <w:sz w:val="22"/>
            <w:szCs w:val="16"/>
          </w:rPr>
          <w:t>5</w:t>
        </w:r>
        <w:r w:rsidR="00261806" w:rsidRPr="00F34100">
          <w:rPr>
            <w:rStyle w:val="Hyperlink"/>
            <w:rFonts w:eastAsiaTheme="minorEastAsia" w:hint="eastAsia"/>
            <w:sz w:val="22"/>
            <w:szCs w:val="16"/>
          </w:rPr>
          <w:t>0</w:t>
        </w:r>
        <w:r w:rsidR="009C1D80" w:rsidRPr="00F34100">
          <w:rPr>
            <w:rStyle w:val="Hyperlink"/>
            <w:rFonts w:eastAsiaTheme="minorEastAsia"/>
            <w:sz w:val="22"/>
            <w:szCs w:val="16"/>
          </w:rPr>
          <w:t>8280</w:t>
        </w:r>
      </w:hyperlink>
      <w:r w:rsidR="008B3CA1" w:rsidRPr="00D57909">
        <w:rPr>
          <w:sz w:val="22"/>
          <w:szCs w:val="16"/>
        </w:rPr>
        <w:t>, “</w:t>
      </w:r>
      <w:r w:rsidR="00294393" w:rsidRPr="00D57909">
        <w:rPr>
          <w:sz w:val="22"/>
          <w:szCs w:val="16"/>
        </w:rPr>
        <w:t>WF for RRM requirements for LP-WUS/WUR</w:t>
      </w:r>
      <w:r w:rsidR="008B3CA1" w:rsidRPr="00D57909">
        <w:rPr>
          <w:sz w:val="22"/>
          <w:szCs w:val="16"/>
        </w:rPr>
        <w:t xml:space="preserve">”, </w:t>
      </w:r>
      <w:r w:rsidR="00052B0B" w:rsidRPr="00D57909">
        <w:rPr>
          <w:sz w:val="22"/>
          <w:szCs w:val="16"/>
        </w:rPr>
        <w:t>vivo</w:t>
      </w:r>
      <w:bookmarkEnd w:id="24"/>
    </w:p>
    <w:p w14:paraId="460EF206" w14:textId="77777777" w:rsidR="00FD1AA5" w:rsidRPr="00D57909" w:rsidRDefault="00FD1AA5" w:rsidP="00FD1AA5">
      <w:pPr>
        <w:spacing w:before="120"/>
        <w:jc w:val="both"/>
        <w:rPr>
          <w:sz w:val="22"/>
          <w:szCs w:val="16"/>
        </w:rPr>
      </w:pPr>
      <w:r>
        <w:rPr>
          <w:sz w:val="22"/>
          <w:szCs w:val="16"/>
        </w:rPr>
        <w:t xml:space="preserve">[2]. </w:t>
      </w:r>
      <w:r w:rsidRPr="00FD1AA5">
        <w:rPr>
          <w:sz w:val="22"/>
          <w:szCs w:val="16"/>
        </w:rPr>
        <w:t>RP-240</w:t>
      </w:r>
      <w:r w:rsidRPr="00FD1AA5">
        <w:rPr>
          <w:rFonts w:hint="eastAsia"/>
          <w:sz w:val="22"/>
          <w:szCs w:val="16"/>
        </w:rPr>
        <w:t>773</w:t>
      </w:r>
      <w:r w:rsidRPr="00FD1AA5">
        <w:rPr>
          <w:sz w:val="22"/>
          <w:szCs w:val="16"/>
        </w:rPr>
        <w:t>, “</w:t>
      </w:r>
      <w:r w:rsidRPr="00FD1AA5">
        <w:rPr>
          <w:rFonts w:hint="eastAsia"/>
          <w:sz w:val="22"/>
          <w:szCs w:val="16"/>
        </w:rPr>
        <w:t>New WID: Low-power wake-up signal and receiver for NR (LP-WUS/WUR)</w:t>
      </w:r>
      <w:r w:rsidRPr="00FD1AA5">
        <w:rPr>
          <w:sz w:val="22"/>
          <w:szCs w:val="16"/>
        </w:rPr>
        <w:t>”, vivo, NTT DOCOMO, Ericsson, MediaTek, Samsung</w:t>
      </w:r>
      <w:r w:rsidRPr="00FD1AA5">
        <w:rPr>
          <w:rFonts w:hint="eastAsia"/>
          <w:sz w:val="22"/>
          <w:szCs w:val="16"/>
        </w:rPr>
        <w:t xml:space="preserve">, </w:t>
      </w:r>
      <w:r w:rsidRPr="00FD1AA5">
        <w:rPr>
          <w:sz w:val="22"/>
          <w:szCs w:val="16"/>
        </w:rPr>
        <w:t>Sony</w:t>
      </w:r>
    </w:p>
    <w:p w14:paraId="662FD699" w14:textId="77777777" w:rsidR="00FD1AA5" w:rsidRDefault="00FD1AA5" w:rsidP="00D87CB0">
      <w:pPr>
        <w:spacing w:before="120"/>
        <w:jc w:val="both"/>
        <w:rPr>
          <w:sz w:val="22"/>
          <w:szCs w:val="16"/>
        </w:rPr>
      </w:pPr>
    </w:p>
    <w:sectPr w:rsidR="00FD1AA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915C" w14:textId="77777777" w:rsidR="00E576A0" w:rsidRDefault="00E576A0">
      <w:r>
        <w:separator/>
      </w:r>
    </w:p>
  </w:endnote>
  <w:endnote w:type="continuationSeparator" w:id="0">
    <w:p w14:paraId="3E31634B" w14:textId="77777777" w:rsidR="00E576A0" w:rsidRDefault="00E576A0">
      <w:r>
        <w:continuationSeparator/>
      </w:r>
    </w:p>
  </w:endnote>
  <w:endnote w:type="continuationNotice" w:id="1">
    <w:p w14:paraId="2D51DC97" w14:textId="77777777" w:rsidR="00E576A0" w:rsidRDefault="00E57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5F8A" w14:textId="77777777" w:rsidR="00E576A0" w:rsidRDefault="00E576A0">
      <w:r>
        <w:separator/>
      </w:r>
    </w:p>
  </w:footnote>
  <w:footnote w:type="continuationSeparator" w:id="0">
    <w:p w14:paraId="559E5F8C" w14:textId="77777777" w:rsidR="00E576A0" w:rsidRDefault="00E576A0">
      <w:r>
        <w:continuationSeparator/>
      </w:r>
    </w:p>
  </w:footnote>
  <w:footnote w:type="continuationNotice" w:id="1">
    <w:p w14:paraId="01068F7B" w14:textId="77777777" w:rsidR="00E576A0" w:rsidRDefault="00E576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1916BA"/>
    <w:multiLevelType w:val="multilevel"/>
    <w:tmpl w:val="2B8A9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5917C9"/>
    <w:multiLevelType w:val="multilevel"/>
    <w:tmpl w:val="43626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CA4EFB"/>
    <w:multiLevelType w:val="hybridMultilevel"/>
    <w:tmpl w:val="84A426AC"/>
    <w:lvl w:ilvl="0" w:tplc="1D640628">
      <w:start w:val="1"/>
      <w:numFmt w:val="bullet"/>
      <w:lvlText w:val=""/>
      <w:lvlJc w:val="left"/>
      <w:pPr>
        <w:ind w:left="1020" w:hanging="360"/>
      </w:pPr>
      <w:rPr>
        <w:rFonts w:ascii="Symbol" w:hAnsi="Symbol"/>
      </w:rPr>
    </w:lvl>
    <w:lvl w:ilvl="1" w:tplc="6AE08F12">
      <w:start w:val="1"/>
      <w:numFmt w:val="bullet"/>
      <w:lvlText w:val=""/>
      <w:lvlJc w:val="left"/>
      <w:pPr>
        <w:ind w:left="1020" w:hanging="360"/>
      </w:pPr>
      <w:rPr>
        <w:rFonts w:ascii="Symbol" w:hAnsi="Symbol"/>
      </w:rPr>
    </w:lvl>
    <w:lvl w:ilvl="2" w:tplc="1E8E82D8">
      <w:start w:val="1"/>
      <w:numFmt w:val="bullet"/>
      <w:lvlText w:val=""/>
      <w:lvlJc w:val="left"/>
      <w:pPr>
        <w:ind w:left="1020" w:hanging="360"/>
      </w:pPr>
      <w:rPr>
        <w:rFonts w:ascii="Symbol" w:hAnsi="Symbol"/>
      </w:rPr>
    </w:lvl>
    <w:lvl w:ilvl="3" w:tplc="129EBF06">
      <w:start w:val="1"/>
      <w:numFmt w:val="bullet"/>
      <w:lvlText w:val=""/>
      <w:lvlJc w:val="left"/>
      <w:pPr>
        <w:ind w:left="1020" w:hanging="360"/>
      </w:pPr>
      <w:rPr>
        <w:rFonts w:ascii="Symbol" w:hAnsi="Symbol"/>
      </w:rPr>
    </w:lvl>
    <w:lvl w:ilvl="4" w:tplc="DDFE1368">
      <w:start w:val="1"/>
      <w:numFmt w:val="bullet"/>
      <w:lvlText w:val=""/>
      <w:lvlJc w:val="left"/>
      <w:pPr>
        <w:ind w:left="1020" w:hanging="360"/>
      </w:pPr>
      <w:rPr>
        <w:rFonts w:ascii="Symbol" w:hAnsi="Symbol"/>
      </w:rPr>
    </w:lvl>
    <w:lvl w:ilvl="5" w:tplc="01A2EEB8">
      <w:start w:val="1"/>
      <w:numFmt w:val="bullet"/>
      <w:lvlText w:val=""/>
      <w:lvlJc w:val="left"/>
      <w:pPr>
        <w:ind w:left="1020" w:hanging="360"/>
      </w:pPr>
      <w:rPr>
        <w:rFonts w:ascii="Symbol" w:hAnsi="Symbol"/>
      </w:rPr>
    </w:lvl>
    <w:lvl w:ilvl="6" w:tplc="A77E3160">
      <w:start w:val="1"/>
      <w:numFmt w:val="bullet"/>
      <w:lvlText w:val=""/>
      <w:lvlJc w:val="left"/>
      <w:pPr>
        <w:ind w:left="1020" w:hanging="360"/>
      </w:pPr>
      <w:rPr>
        <w:rFonts w:ascii="Symbol" w:hAnsi="Symbol"/>
      </w:rPr>
    </w:lvl>
    <w:lvl w:ilvl="7" w:tplc="AB42787C">
      <w:start w:val="1"/>
      <w:numFmt w:val="bullet"/>
      <w:lvlText w:val=""/>
      <w:lvlJc w:val="left"/>
      <w:pPr>
        <w:ind w:left="1020" w:hanging="360"/>
      </w:pPr>
      <w:rPr>
        <w:rFonts w:ascii="Symbol" w:hAnsi="Symbol"/>
      </w:rPr>
    </w:lvl>
    <w:lvl w:ilvl="8" w:tplc="AAE0C87A">
      <w:start w:val="1"/>
      <w:numFmt w:val="bullet"/>
      <w:lvlText w:val=""/>
      <w:lvlJc w:val="left"/>
      <w:pPr>
        <w:ind w:left="1020" w:hanging="360"/>
      </w:pPr>
      <w:rPr>
        <w:rFonts w:ascii="Symbol" w:hAnsi="Symbol"/>
      </w:rPr>
    </w:lvl>
  </w:abstractNum>
  <w:abstractNum w:abstractNumId="5" w15:restartNumberingAfterBreak="0">
    <w:nsid w:val="0DB46447"/>
    <w:multiLevelType w:val="hybridMultilevel"/>
    <w:tmpl w:val="8C1C7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364BA8"/>
    <w:multiLevelType w:val="multilevel"/>
    <w:tmpl w:val="5310F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643AE2"/>
    <w:multiLevelType w:val="hybridMultilevel"/>
    <w:tmpl w:val="572ED2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7170F6"/>
    <w:multiLevelType w:val="hybridMultilevel"/>
    <w:tmpl w:val="B9324A5E"/>
    <w:lvl w:ilvl="0" w:tplc="77BE3BBC">
      <w:start w:val="1"/>
      <w:numFmt w:val="bullet"/>
      <w:lvlText w:val="—"/>
      <w:lvlJc w:val="left"/>
      <w:pPr>
        <w:tabs>
          <w:tab w:val="num" w:pos="720"/>
        </w:tabs>
        <w:ind w:left="720" w:hanging="360"/>
      </w:pPr>
      <w:rPr>
        <w:rFonts w:ascii="Ericsson Hilda Light" w:hAnsi="Ericsson Hilda Light" w:hint="default"/>
      </w:rPr>
    </w:lvl>
    <w:lvl w:ilvl="1" w:tplc="F4FE4F42" w:tentative="1">
      <w:start w:val="1"/>
      <w:numFmt w:val="bullet"/>
      <w:lvlText w:val="—"/>
      <w:lvlJc w:val="left"/>
      <w:pPr>
        <w:tabs>
          <w:tab w:val="num" w:pos="1440"/>
        </w:tabs>
        <w:ind w:left="1440" w:hanging="360"/>
      </w:pPr>
      <w:rPr>
        <w:rFonts w:ascii="Ericsson Hilda Light" w:hAnsi="Ericsson Hilda Light" w:hint="default"/>
      </w:rPr>
    </w:lvl>
    <w:lvl w:ilvl="2" w:tplc="F9DAE28E" w:tentative="1">
      <w:start w:val="1"/>
      <w:numFmt w:val="bullet"/>
      <w:lvlText w:val="—"/>
      <w:lvlJc w:val="left"/>
      <w:pPr>
        <w:tabs>
          <w:tab w:val="num" w:pos="2160"/>
        </w:tabs>
        <w:ind w:left="2160" w:hanging="360"/>
      </w:pPr>
      <w:rPr>
        <w:rFonts w:ascii="Ericsson Hilda Light" w:hAnsi="Ericsson Hilda Light" w:hint="default"/>
      </w:rPr>
    </w:lvl>
    <w:lvl w:ilvl="3" w:tplc="F9C242EE">
      <w:start w:val="1"/>
      <w:numFmt w:val="bullet"/>
      <w:lvlText w:val="—"/>
      <w:lvlJc w:val="left"/>
      <w:pPr>
        <w:tabs>
          <w:tab w:val="num" w:pos="2880"/>
        </w:tabs>
        <w:ind w:left="2880" w:hanging="360"/>
      </w:pPr>
      <w:rPr>
        <w:rFonts w:ascii="Ericsson Hilda Light" w:hAnsi="Ericsson Hilda Light" w:hint="default"/>
      </w:rPr>
    </w:lvl>
    <w:lvl w:ilvl="4" w:tplc="362A6F06" w:tentative="1">
      <w:start w:val="1"/>
      <w:numFmt w:val="bullet"/>
      <w:lvlText w:val="—"/>
      <w:lvlJc w:val="left"/>
      <w:pPr>
        <w:tabs>
          <w:tab w:val="num" w:pos="3600"/>
        </w:tabs>
        <w:ind w:left="3600" w:hanging="360"/>
      </w:pPr>
      <w:rPr>
        <w:rFonts w:ascii="Ericsson Hilda Light" w:hAnsi="Ericsson Hilda Light" w:hint="default"/>
      </w:rPr>
    </w:lvl>
    <w:lvl w:ilvl="5" w:tplc="979A8D1C" w:tentative="1">
      <w:start w:val="1"/>
      <w:numFmt w:val="bullet"/>
      <w:lvlText w:val="—"/>
      <w:lvlJc w:val="left"/>
      <w:pPr>
        <w:tabs>
          <w:tab w:val="num" w:pos="4320"/>
        </w:tabs>
        <w:ind w:left="4320" w:hanging="360"/>
      </w:pPr>
      <w:rPr>
        <w:rFonts w:ascii="Ericsson Hilda Light" w:hAnsi="Ericsson Hilda Light" w:hint="default"/>
      </w:rPr>
    </w:lvl>
    <w:lvl w:ilvl="6" w:tplc="FA4270AC" w:tentative="1">
      <w:start w:val="1"/>
      <w:numFmt w:val="bullet"/>
      <w:lvlText w:val="—"/>
      <w:lvlJc w:val="left"/>
      <w:pPr>
        <w:tabs>
          <w:tab w:val="num" w:pos="5040"/>
        </w:tabs>
        <w:ind w:left="5040" w:hanging="360"/>
      </w:pPr>
      <w:rPr>
        <w:rFonts w:ascii="Ericsson Hilda Light" w:hAnsi="Ericsson Hilda Light" w:hint="default"/>
      </w:rPr>
    </w:lvl>
    <w:lvl w:ilvl="7" w:tplc="FCA02370" w:tentative="1">
      <w:start w:val="1"/>
      <w:numFmt w:val="bullet"/>
      <w:lvlText w:val="—"/>
      <w:lvlJc w:val="left"/>
      <w:pPr>
        <w:tabs>
          <w:tab w:val="num" w:pos="5760"/>
        </w:tabs>
        <w:ind w:left="5760" w:hanging="360"/>
      </w:pPr>
      <w:rPr>
        <w:rFonts w:ascii="Ericsson Hilda Light" w:hAnsi="Ericsson Hilda Light" w:hint="default"/>
      </w:rPr>
    </w:lvl>
    <w:lvl w:ilvl="8" w:tplc="D9C4CE6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02526F2"/>
    <w:multiLevelType w:val="multilevel"/>
    <w:tmpl w:val="8EE0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2D3349"/>
    <w:multiLevelType w:val="multilevel"/>
    <w:tmpl w:val="57B67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6"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F1309F"/>
    <w:multiLevelType w:val="hybridMultilevel"/>
    <w:tmpl w:val="FC283FAE"/>
    <w:lvl w:ilvl="0" w:tplc="4A1A4514">
      <w:start w:val="1"/>
      <w:numFmt w:val="bullet"/>
      <w:lvlText w:val=""/>
      <w:lvlJc w:val="left"/>
      <w:pPr>
        <w:ind w:left="1020" w:hanging="360"/>
      </w:pPr>
      <w:rPr>
        <w:rFonts w:ascii="Symbol" w:hAnsi="Symbol"/>
      </w:rPr>
    </w:lvl>
    <w:lvl w:ilvl="1" w:tplc="827AEC02">
      <w:start w:val="1"/>
      <w:numFmt w:val="bullet"/>
      <w:lvlText w:val=""/>
      <w:lvlJc w:val="left"/>
      <w:pPr>
        <w:ind w:left="1020" w:hanging="360"/>
      </w:pPr>
      <w:rPr>
        <w:rFonts w:ascii="Symbol" w:hAnsi="Symbol"/>
      </w:rPr>
    </w:lvl>
    <w:lvl w:ilvl="2" w:tplc="A9CC6D38">
      <w:start w:val="1"/>
      <w:numFmt w:val="bullet"/>
      <w:lvlText w:val=""/>
      <w:lvlJc w:val="left"/>
      <w:pPr>
        <w:ind w:left="1020" w:hanging="360"/>
      </w:pPr>
      <w:rPr>
        <w:rFonts w:ascii="Symbol" w:hAnsi="Symbol"/>
      </w:rPr>
    </w:lvl>
    <w:lvl w:ilvl="3" w:tplc="9AA6655A">
      <w:start w:val="1"/>
      <w:numFmt w:val="bullet"/>
      <w:lvlText w:val=""/>
      <w:lvlJc w:val="left"/>
      <w:pPr>
        <w:ind w:left="1020" w:hanging="360"/>
      </w:pPr>
      <w:rPr>
        <w:rFonts w:ascii="Symbol" w:hAnsi="Symbol"/>
      </w:rPr>
    </w:lvl>
    <w:lvl w:ilvl="4" w:tplc="9D3ECEFE">
      <w:start w:val="1"/>
      <w:numFmt w:val="bullet"/>
      <w:lvlText w:val=""/>
      <w:lvlJc w:val="left"/>
      <w:pPr>
        <w:ind w:left="1020" w:hanging="360"/>
      </w:pPr>
      <w:rPr>
        <w:rFonts w:ascii="Symbol" w:hAnsi="Symbol"/>
      </w:rPr>
    </w:lvl>
    <w:lvl w:ilvl="5" w:tplc="7730EBFE">
      <w:start w:val="1"/>
      <w:numFmt w:val="bullet"/>
      <w:lvlText w:val=""/>
      <w:lvlJc w:val="left"/>
      <w:pPr>
        <w:ind w:left="1020" w:hanging="360"/>
      </w:pPr>
      <w:rPr>
        <w:rFonts w:ascii="Symbol" w:hAnsi="Symbol"/>
      </w:rPr>
    </w:lvl>
    <w:lvl w:ilvl="6" w:tplc="FAFAD58A">
      <w:start w:val="1"/>
      <w:numFmt w:val="bullet"/>
      <w:lvlText w:val=""/>
      <w:lvlJc w:val="left"/>
      <w:pPr>
        <w:ind w:left="1020" w:hanging="360"/>
      </w:pPr>
      <w:rPr>
        <w:rFonts w:ascii="Symbol" w:hAnsi="Symbol"/>
      </w:rPr>
    </w:lvl>
    <w:lvl w:ilvl="7" w:tplc="CFFA49F0">
      <w:start w:val="1"/>
      <w:numFmt w:val="bullet"/>
      <w:lvlText w:val=""/>
      <w:lvlJc w:val="left"/>
      <w:pPr>
        <w:ind w:left="1020" w:hanging="360"/>
      </w:pPr>
      <w:rPr>
        <w:rFonts w:ascii="Symbol" w:hAnsi="Symbol"/>
      </w:rPr>
    </w:lvl>
    <w:lvl w:ilvl="8" w:tplc="EDEC210C">
      <w:start w:val="1"/>
      <w:numFmt w:val="bullet"/>
      <w:lvlText w:val=""/>
      <w:lvlJc w:val="left"/>
      <w:pPr>
        <w:ind w:left="1020" w:hanging="360"/>
      </w:pPr>
      <w:rPr>
        <w:rFonts w:ascii="Symbol" w:hAnsi="Symbol"/>
      </w:rPr>
    </w:lvl>
  </w:abstractNum>
  <w:abstractNum w:abstractNumId="29" w15:restartNumberingAfterBreak="0">
    <w:nsid w:val="73D030AA"/>
    <w:multiLevelType w:val="hybridMultilevel"/>
    <w:tmpl w:val="5EC2D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5080215"/>
    <w:multiLevelType w:val="multilevel"/>
    <w:tmpl w:val="09264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31"/>
  </w:num>
  <w:num w:numId="2" w16cid:durableId="1513445796">
    <w:abstractNumId w:val="20"/>
  </w:num>
  <w:num w:numId="3" w16cid:durableId="1847092749">
    <w:abstractNumId w:val="24"/>
  </w:num>
  <w:num w:numId="4" w16cid:durableId="880241659">
    <w:abstractNumId w:val="17"/>
  </w:num>
  <w:num w:numId="5" w16cid:durableId="1421637614">
    <w:abstractNumId w:val="3"/>
  </w:num>
  <w:num w:numId="6" w16cid:durableId="1691637773">
    <w:abstractNumId w:val="25"/>
  </w:num>
  <w:num w:numId="7" w16cid:durableId="1214346900">
    <w:abstractNumId w:val="11"/>
  </w:num>
  <w:num w:numId="8" w16cid:durableId="1139420176">
    <w:abstractNumId w:val="21"/>
  </w:num>
  <w:num w:numId="9" w16cid:durableId="768281137">
    <w:abstractNumId w:val="27"/>
  </w:num>
  <w:num w:numId="10" w16cid:durableId="1277560438">
    <w:abstractNumId w:val="13"/>
  </w:num>
  <w:num w:numId="11" w16cid:durableId="2111122511">
    <w:abstractNumId w:val="0"/>
  </w:num>
  <w:num w:numId="12" w16cid:durableId="854268868">
    <w:abstractNumId w:val="22"/>
  </w:num>
  <w:num w:numId="13" w16cid:durableId="345837512">
    <w:abstractNumId w:val="26"/>
  </w:num>
  <w:num w:numId="14" w16cid:durableId="194738379">
    <w:abstractNumId w:val="12"/>
  </w:num>
  <w:num w:numId="15" w16cid:durableId="866018838">
    <w:abstractNumId w:val="9"/>
  </w:num>
  <w:num w:numId="16" w16cid:durableId="1945528537">
    <w:abstractNumId w:val="7"/>
  </w:num>
  <w:num w:numId="17" w16cid:durableId="903031941">
    <w:abstractNumId w:val="23"/>
  </w:num>
  <w:num w:numId="18" w16cid:durableId="1394887938">
    <w:abstractNumId w:val="32"/>
  </w:num>
  <w:num w:numId="19" w16cid:durableId="710687944">
    <w:abstractNumId w:val="33"/>
  </w:num>
  <w:num w:numId="20" w16cid:durableId="1092164909">
    <w:abstractNumId w:val="0"/>
  </w:num>
  <w:num w:numId="21" w16cid:durableId="1206873546">
    <w:abstractNumId w:val="16"/>
  </w:num>
  <w:num w:numId="22" w16cid:durableId="1357004351">
    <w:abstractNumId w:val="2"/>
  </w:num>
  <w:num w:numId="23" w16cid:durableId="527370799">
    <w:abstractNumId w:val="10"/>
  </w:num>
  <w:num w:numId="24" w16cid:durableId="280262563">
    <w:abstractNumId w:val="6"/>
  </w:num>
  <w:num w:numId="25" w16cid:durableId="1018506737">
    <w:abstractNumId w:val="30"/>
  </w:num>
  <w:num w:numId="26" w16cid:durableId="743113680">
    <w:abstractNumId w:val="15"/>
  </w:num>
  <w:num w:numId="27" w16cid:durableId="640576408">
    <w:abstractNumId w:val="19"/>
  </w:num>
  <w:num w:numId="28" w16cid:durableId="659626691">
    <w:abstractNumId w:val="29"/>
  </w:num>
  <w:num w:numId="29" w16cid:durableId="608586293">
    <w:abstractNumId w:val="8"/>
  </w:num>
  <w:num w:numId="30" w16cid:durableId="56441879">
    <w:abstractNumId w:val="5"/>
  </w:num>
  <w:num w:numId="31" w16cid:durableId="273947839">
    <w:abstractNumId w:val="14"/>
  </w:num>
  <w:num w:numId="32" w16cid:durableId="1880046320">
    <w:abstractNumId w:val="1"/>
  </w:num>
  <w:num w:numId="33" w16cid:durableId="700320067">
    <w:abstractNumId w:val="18"/>
  </w:num>
  <w:num w:numId="34" w16cid:durableId="704184753">
    <w:abstractNumId w:val="28"/>
  </w:num>
  <w:num w:numId="35" w16cid:durableId="126026123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4AE"/>
    <w:rsid w:val="00014700"/>
    <w:rsid w:val="00015045"/>
    <w:rsid w:val="0001570A"/>
    <w:rsid w:val="00015CE8"/>
    <w:rsid w:val="000160A7"/>
    <w:rsid w:val="000161D9"/>
    <w:rsid w:val="000168E4"/>
    <w:rsid w:val="00016E7B"/>
    <w:rsid w:val="00016F6F"/>
    <w:rsid w:val="00016FB4"/>
    <w:rsid w:val="00016FEF"/>
    <w:rsid w:val="000176B4"/>
    <w:rsid w:val="00017794"/>
    <w:rsid w:val="00017DD4"/>
    <w:rsid w:val="00017ED1"/>
    <w:rsid w:val="00020429"/>
    <w:rsid w:val="000209A1"/>
    <w:rsid w:val="00020BD4"/>
    <w:rsid w:val="0002120F"/>
    <w:rsid w:val="000215BD"/>
    <w:rsid w:val="00021998"/>
    <w:rsid w:val="00021C85"/>
    <w:rsid w:val="00021E30"/>
    <w:rsid w:val="00021F21"/>
    <w:rsid w:val="00022078"/>
    <w:rsid w:val="000220A7"/>
    <w:rsid w:val="0002221B"/>
    <w:rsid w:val="00022E4A"/>
    <w:rsid w:val="0002323C"/>
    <w:rsid w:val="00023243"/>
    <w:rsid w:val="00023F11"/>
    <w:rsid w:val="00024725"/>
    <w:rsid w:val="00024FE1"/>
    <w:rsid w:val="0002520C"/>
    <w:rsid w:val="00025CD9"/>
    <w:rsid w:val="00025D5C"/>
    <w:rsid w:val="0002639E"/>
    <w:rsid w:val="0002674F"/>
    <w:rsid w:val="000269A8"/>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0F35"/>
    <w:rsid w:val="0004100A"/>
    <w:rsid w:val="000419D3"/>
    <w:rsid w:val="00041A5B"/>
    <w:rsid w:val="000426C5"/>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540"/>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05D"/>
    <w:rsid w:val="00056544"/>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4E6"/>
    <w:rsid w:val="00072E3F"/>
    <w:rsid w:val="00073552"/>
    <w:rsid w:val="000735FF"/>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89D"/>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9C3"/>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337"/>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30702"/>
    <w:rsid w:val="001308C8"/>
    <w:rsid w:val="00130BC7"/>
    <w:rsid w:val="00130DBF"/>
    <w:rsid w:val="00131250"/>
    <w:rsid w:val="001314A3"/>
    <w:rsid w:val="001319E4"/>
    <w:rsid w:val="00131ADB"/>
    <w:rsid w:val="00131EB9"/>
    <w:rsid w:val="00132D45"/>
    <w:rsid w:val="00132E8E"/>
    <w:rsid w:val="00132F9E"/>
    <w:rsid w:val="0013313F"/>
    <w:rsid w:val="00133523"/>
    <w:rsid w:val="00133668"/>
    <w:rsid w:val="00133D75"/>
    <w:rsid w:val="001344BF"/>
    <w:rsid w:val="00134A64"/>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E7B"/>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574E2"/>
    <w:rsid w:val="00160169"/>
    <w:rsid w:val="001602E4"/>
    <w:rsid w:val="0016098F"/>
    <w:rsid w:val="00160D77"/>
    <w:rsid w:val="00160D9D"/>
    <w:rsid w:val="00160EB3"/>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0CA"/>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226"/>
    <w:rsid w:val="001A16E4"/>
    <w:rsid w:val="001A1970"/>
    <w:rsid w:val="001A19FC"/>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600"/>
    <w:rsid w:val="001B4945"/>
    <w:rsid w:val="001B4EA4"/>
    <w:rsid w:val="001B55CA"/>
    <w:rsid w:val="001B591A"/>
    <w:rsid w:val="001B5E4B"/>
    <w:rsid w:val="001B5FCD"/>
    <w:rsid w:val="001B620B"/>
    <w:rsid w:val="001B66C2"/>
    <w:rsid w:val="001B6FBC"/>
    <w:rsid w:val="001B70C6"/>
    <w:rsid w:val="001B7A65"/>
    <w:rsid w:val="001B7B82"/>
    <w:rsid w:val="001C0D54"/>
    <w:rsid w:val="001C11BE"/>
    <w:rsid w:val="001C13E2"/>
    <w:rsid w:val="001C21C4"/>
    <w:rsid w:val="001C2204"/>
    <w:rsid w:val="001C3040"/>
    <w:rsid w:val="001C30B7"/>
    <w:rsid w:val="001C3122"/>
    <w:rsid w:val="001C314C"/>
    <w:rsid w:val="001C323E"/>
    <w:rsid w:val="001C349C"/>
    <w:rsid w:val="001C34F7"/>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0E0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3EB3"/>
    <w:rsid w:val="001E4084"/>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E7D92"/>
    <w:rsid w:val="001F02BB"/>
    <w:rsid w:val="001F05B3"/>
    <w:rsid w:val="001F05E0"/>
    <w:rsid w:val="001F1006"/>
    <w:rsid w:val="001F144D"/>
    <w:rsid w:val="001F1DAF"/>
    <w:rsid w:val="001F1DC8"/>
    <w:rsid w:val="001F1DF7"/>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2EDF"/>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4D7F"/>
    <w:rsid w:val="00255277"/>
    <w:rsid w:val="0025582C"/>
    <w:rsid w:val="002558C4"/>
    <w:rsid w:val="00255DC4"/>
    <w:rsid w:val="00255F58"/>
    <w:rsid w:val="00255FF0"/>
    <w:rsid w:val="00256C5E"/>
    <w:rsid w:val="00257768"/>
    <w:rsid w:val="00257951"/>
    <w:rsid w:val="0026004D"/>
    <w:rsid w:val="0026013D"/>
    <w:rsid w:val="00260912"/>
    <w:rsid w:val="00260AE2"/>
    <w:rsid w:val="00260D07"/>
    <w:rsid w:val="00261347"/>
    <w:rsid w:val="00261806"/>
    <w:rsid w:val="002618B6"/>
    <w:rsid w:val="002619F8"/>
    <w:rsid w:val="00261A22"/>
    <w:rsid w:val="00261EAC"/>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63A"/>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E80"/>
    <w:rsid w:val="00284F7B"/>
    <w:rsid w:val="002860C4"/>
    <w:rsid w:val="00287473"/>
    <w:rsid w:val="0028753C"/>
    <w:rsid w:val="00287FB5"/>
    <w:rsid w:val="00290DB9"/>
    <w:rsid w:val="00291013"/>
    <w:rsid w:val="0029126A"/>
    <w:rsid w:val="0029134D"/>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106"/>
    <w:rsid w:val="002A3A42"/>
    <w:rsid w:val="002A3CA3"/>
    <w:rsid w:val="002A4249"/>
    <w:rsid w:val="002A45BA"/>
    <w:rsid w:val="002A4BB7"/>
    <w:rsid w:val="002A4D8B"/>
    <w:rsid w:val="002A4FC3"/>
    <w:rsid w:val="002A578A"/>
    <w:rsid w:val="002A622E"/>
    <w:rsid w:val="002A67DC"/>
    <w:rsid w:val="002A6876"/>
    <w:rsid w:val="002A6B19"/>
    <w:rsid w:val="002A6B4A"/>
    <w:rsid w:val="002A6D98"/>
    <w:rsid w:val="002A743F"/>
    <w:rsid w:val="002A7849"/>
    <w:rsid w:val="002A7A31"/>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6CF"/>
    <w:rsid w:val="002D191A"/>
    <w:rsid w:val="002D231B"/>
    <w:rsid w:val="002D24EF"/>
    <w:rsid w:val="002D24F8"/>
    <w:rsid w:val="002D2502"/>
    <w:rsid w:val="002D3110"/>
    <w:rsid w:val="002D3880"/>
    <w:rsid w:val="002D3E0E"/>
    <w:rsid w:val="002D3F64"/>
    <w:rsid w:val="002D4074"/>
    <w:rsid w:val="002D447B"/>
    <w:rsid w:val="002D4E22"/>
    <w:rsid w:val="002D502E"/>
    <w:rsid w:val="002D5098"/>
    <w:rsid w:val="002D6246"/>
    <w:rsid w:val="002D63D7"/>
    <w:rsid w:val="002D68DB"/>
    <w:rsid w:val="002D6BD8"/>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0B9"/>
    <w:rsid w:val="002F228E"/>
    <w:rsid w:val="002F24CE"/>
    <w:rsid w:val="002F2CCA"/>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6F1E"/>
    <w:rsid w:val="002F7AAA"/>
    <w:rsid w:val="003004DA"/>
    <w:rsid w:val="003005E6"/>
    <w:rsid w:val="00300B42"/>
    <w:rsid w:val="00301188"/>
    <w:rsid w:val="003013B8"/>
    <w:rsid w:val="00301963"/>
    <w:rsid w:val="00301C0F"/>
    <w:rsid w:val="003022CF"/>
    <w:rsid w:val="00302A2C"/>
    <w:rsid w:val="00302B9C"/>
    <w:rsid w:val="00302E56"/>
    <w:rsid w:val="003030DC"/>
    <w:rsid w:val="00303439"/>
    <w:rsid w:val="003036B5"/>
    <w:rsid w:val="003039DA"/>
    <w:rsid w:val="00303C0A"/>
    <w:rsid w:val="00304BCA"/>
    <w:rsid w:val="003052E9"/>
    <w:rsid w:val="00305409"/>
    <w:rsid w:val="00305CE8"/>
    <w:rsid w:val="003061E9"/>
    <w:rsid w:val="0030641C"/>
    <w:rsid w:val="00306AFE"/>
    <w:rsid w:val="00306BCE"/>
    <w:rsid w:val="0030770D"/>
    <w:rsid w:val="0030790D"/>
    <w:rsid w:val="00307ABF"/>
    <w:rsid w:val="00307CA4"/>
    <w:rsid w:val="00310222"/>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A46"/>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6AD"/>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596F"/>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3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2FE"/>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4CC"/>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C7"/>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3F75F3"/>
    <w:rsid w:val="00400063"/>
    <w:rsid w:val="00400142"/>
    <w:rsid w:val="0040016B"/>
    <w:rsid w:val="00400745"/>
    <w:rsid w:val="00400971"/>
    <w:rsid w:val="004009F3"/>
    <w:rsid w:val="00400E5D"/>
    <w:rsid w:val="0040108B"/>
    <w:rsid w:val="004011D8"/>
    <w:rsid w:val="0040163E"/>
    <w:rsid w:val="00401A35"/>
    <w:rsid w:val="00401CF0"/>
    <w:rsid w:val="0040263F"/>
    <w:rsid w:val="00402B5B"/>
    <w:rsid w:val="00402BEE"/>
    <w:rsid w:val="00402D68"/>
    <w:rsid w:val="00402E2E"/>
    <w:rsid w:val="004037E8"/>
    <w:rsid w:val="00403F67"/>
    <w:rsid w:val="004040A8"/>
    <w:rsid w:val="004041C4"/>
    <w:rsid w:val="00404758"/>
    <w:rsid w:val="00404905"/>
    <w:rsid w:val="00407C85"/>
    <w:rsid w:val="00407E77"/>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58"/>
    <w:rsid w:val="0041219E"/>
    <w:rsid w:val="00412833"/>
    <w:rsid w:val="00412BF9"/>
    <w:rsid w:val="00412DDE"/>
    <w:rsid w:val="004134B3"/>
    <w:rsid w:val="00413D09"/>
    <w:rsid w:val="00413F7E"/>
    <w:rsid w:val="0041407D"/>
    <w:rsid w:val="00414117"/>
    <w:rsid w:val="0041503C"/>
    <w:rsid w:val="004162C3"/>
    <w:rsid w:val="0041668A"/>
    <w:rsid w:val="00416EFC"/>
    <w:rsid w:val="00416F46"/>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326"/>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6F3A"/>
    <w:rsid w:val="00457538"/>
    <w:rsid w:val="0045787F"/>
    <w:rsid w:val="00457CBC"/>
    <w:rsid w:val="00460108"/>
    <w:rsid w:val="00460590"/>
    <w:rsid w:val="0046092C"/>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C31"/>
    <w:rsid w:val="00473D5F"/>
    <w:rsid w:val="00473E0E"/>
    <w:rsid w:val="00473FA1"/>
    <w:rsid w:val="004741A9"/>
    <w:rsid w:val="0047432A"/>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22F"/>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0787"/>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3C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2DD"/>
    <w:rsid w:val="004F1436"/>
    <w:rsid w:val="004F191F"/>
    <w:rsid w:val="004F1A59"/>
    <w:rsid w:val="004F1ED9"/>
    <w:rsid w:val="004F1F01"/>
    <w:rsid w:val="004F2589"/>
    <w:rsid w:val="004F2F2E"/>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872"/>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CB3"/>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F52"/>
    <w:rsid w:val="0054057E"/>
    <w:rsid w:val="00540C7E"/>
    <w:rsid w:val="00540CE5"/>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4971"/>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2F70"/>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99F"/>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48A"/>
    <w:rsid w:val="00580733"/>
    <w:rsid w:val="00580740"/>
    <w:rsid w:val="00580AD3"/>
    <w:rsid w:val="00580D82"/>
    <w:rsid w:val="005810C3"/>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5A0"/>
    <w:rsid w:val="00587BCE"/>
    <w:rsid w:val="00587C38"/>
    <w:rsid w:val="00590148"/>
    <w:rsid w:val="00590944"/>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0CFA"/>
    <w:rsid w:val="005C106F"/>
    <w:rsid w:val="005C1535"/>
    <w:rsid w:val="005C1693"/>
    <w:rsid w:val="005C1E8E"/>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C9E"/>
    <w:rsid w:val="005F1DB6"/>
    <w:rsid w:val="005F1FB6"/>
    <w:rsid w:val="005F2B62"/>
    <w:rsid w:val="005F2FE2"/>
    <w:rsid w:val="005F3698"/>
    <w:rsid w:val="005F3A0F"/>
    <w:rsid w:val="005F3FE3"/>
    <w:rsid w:val="005F3FE8"/>
    <w:rsid w:val="005F40B5"/>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09"/>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4FEA"/>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758"/>
    <w:rsid w:val="00663AEB"/>
    <w:rsid w:val="00663D18"/>
    <w:rsid w:val="00663D21"/>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4940"/>
    <w:rsid w:val="00675CB2"/>
    <w:rsid w:val="00675EB0"/>
    <w:rsid w:val="00675FB0"/>
    <w:rsid w:val="0067659A"/>
    <w:rsid w:val="00677124"/>
    <w:rsid w:val="0067757A"/>
    <w:rsid w:val="00677D04"/>
    <w:rsid w:val="00677E4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5E5"/>
    <w:rsid w:val="006B5703"/>
    <w:rsid w:val="006B590C"/>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E16"/>
    <w:rsid w:val="006C6F25"/>
    <w:rsid w:val="006C715A"/>
    <w:rsid w:val="006D01D3"/>
    <w:rsid w:val="006D1198"/>
    <w:rsid w:val="006D1C90"/>
    <w:rsid w:val="006D1FC7"/>
    <w:rsid w:val="006D208C"/>
    <w:rsid w:val="006D21D1"/>
    <w:rsid w:val="006D23BA"/>
    <w:rsid w:val="006D270B"/>
    <w:rsid w:val="006D2D88"/>
    <w:rsid w:val="006D306E"/>
    <w:rsid w:val="006D3A3A"/>
    <w:rsid w:val="006D3A6D"/>
    <w:rsid w:val="006D48E9"/>
    <w:rsid w:val="006D4AD9"/>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164"/>
    <w:rsid w:val="006E1F56"/>
    <w:rsid w:val="006E21D0"/>
    <w:rsid w:val="006E21FB"/>
    <w:rsid w:val="006E2764"/>
    <w:rsid w:val="006E2773"/>
    <w:rsid w:val="006E2C19"/>
    <w:rsid w:val="006E2EB5"/>
    <w:rsid w:val="006E38ED"/>
    <w:rsid w:val="006E39ED"/>
    <w:rsid w:val="006E3F28"/>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895"/>
    <w:rsid w:val="006F3972"/>
    <w:rsid w:val="006F44AC"/>
    <w:rsid w:val="006F4A49"/>
    <w:rsid w:val="006F4C15"/>
    <w:rsid w:val="006F5388"/>
    <w:rsid w:val="006F53AC"/>
    <w:rsid w:val="006F540F"/>
    <w:rsid w:val="006F54CB"/>
    <w:rsid w:val="006F5981"/>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6C2"/>
    <w:rsid w:val="00721B82"/>
    <w:rsid w:val="00721BBA"/>
    <w:rsid w:val="00721DCD"/>
    <w:rsid w:val="00721DF4"/>
    <w:rsid w:val="00721F42"/>
    <w:rsid w:val="00721F6F"/>
    <w:rsid w:val="00721FFE"/>
    <w:rsid w:val="00722139"/>
    <w:rsid w:val="007230E3"/>
    <w:rsid w:val="007237DF"/>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0AA"/>
    <w:rsid w:val="00742DE4"/>
    <w:rsid w:val="00743550"/>
    <w:rsid w:val="007437FE"/>
    <w:rsid w:val="0074380F"/>
    <w:rsid w:val="00743B6A"/>
    <w:rsid w:val="00743DD2"/>
    <w:rsid w:val="0074418C"/>
    <w:rsid w:val="0074467A"/>
    <w:rsid w:val="00744952"/>
    <w:rsid w:val="00745545"/>
    <w:rsid w:val="00745E43"/>
    <w:rsid w:val="00745F3E"/>
    <w:rsid w:val="0074627B"/>
    <w:rsid w:val="00746FD4"/>
    <w:rsid w:val="00747830"/>
    <w:rsid w:val="00747A1A"/>
    <w:rsid w:val="00747C50"/>
    <w:rsid w:val="00747D14"/>
    <w:rsid w:val="00747ECF"/>
    <w:rsid w:val="0075027F"/>
    <w:rsid w:val="007502FA"/>
    <w:rsid w:val="00751344"/>
    <w:rsid w:val="0075180D"/>
    <w:rsid w:val="0075182A"/>
    <w:rsid w:val="00751CE2"/>
    <w:rsid w:val="00751D9D"/>
    <w:rsid w:val="007526B0"/>
    <w:rsid w:val="00752C7C"/>
    <w:rsid w:val="00753659"/>
    <w:rsid w:val="00753BFF"/>
    <w:rsid w:val="00754764"/>
    <w:rsid w:val="007547E0"/>
    <w:rsid w:val="0075520C"/>
    <w:rsid w:val="00755AD5"/>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A0B"/>
    <w:rsid w:val="00770D5F"/>
    <w:rsid w:val="00771561"/>
    <w:rsid w:val="0077174D"/>
    <w:rsid w:val="007719C9"/>
    <w:rsid w:val="00771D02"/>
    <w:rsid w:val="0077233A"/>
    <w:rsid w:val="0077294C"/>
    <w:rsid w:val="00772A6D"/>
    <w:rsid w:val="00772E50"/>
    <w:rsid w:val="0077308A"/>
    <w:rsid w:val="0077313D"/>
    <w:rsid w:val="007736D7"/>
    <w:rsid w:val="00773B47"/>
    <w:rsid w:val="007743C6"/>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0A9"/>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825"/>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13C"/>
    <w:rsid w:val="007B540F"/>
    <w:rsid w:val="007B5B95"/>
    <w:rsid w:val="007B5CB6"/>
    <w:rsid w:val="007B61E5"/>
    <w:rsid w:val="007B6897"/>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5D23"/>
    <w:rsid w:val="007C6851"/>
    <w:rsid w:val="007C6A33"/>
    <w:rsid w:val="007C6FC5"/>
    <w:rsid w:val="007C70BE"/>
    <w:rsid w:val="007C75F8"/>
    <w:rsid w:val="007C7A70"/>
    <w:rsid w:val="007C7C38"/>
    <w:rsid w:val="007D08C3"/>
    <w:rsid w:val="007D0925"/>
    <w:rsid w:val="007D0BEE"/>
    <w:rsid w:val="007D1002"/>
    <w:rsid w:val="007D102E"/>
    <w:rsid w:val="007D1118"/>
    <w:rsid w:val="007D14E5"/>
    <w:rsid w:val="007D1570"/>
    <w:rsid w:val="007D1E83"/>
    <w:rsid w:val="007D2014"/>
    <w:rsid w:val="007D2EB6"/>
    <w:rsid w:val="007D3B00"/>
    <w:rsid w:val="007D3DDB"/>
    <w:rsid w:val="007D3EF3"/>
    <w:rsid w:val="007D4544"/>
    <w:rsid w:val="007D4A83"/>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5DE7"/>
    <w:rsid w:val="007E6286"/>
    <w:rsid w:val="007E78D5"/>
    <w:rsid w:val="007E7B60"/>
    <w:rsid w:val="007F087A"/>
    <w:rsid w:val="007F20F6"/>
    <w:rsid w:val="007F2161"/>
    <w:rsid w:val="007F2F89"/>
    <w:rsid w:val="007F32B1"/>
    <w:rsid w:val="007F3DAB"/>
    <w:rsid w:val="007F3E38"/>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C01"/>
    <w:rsid w:val="00806FA1"/>
    <w:rsid w:val="008075E5"/>
    <w:rsid w:val="00807994"/>
    <w:rsid w:val="00807AD5"/>
    <w:rsid w:val="00807B6F"/>
    <w:rsid w:val="00807E85"/>
    <w:rsid w:val="0081006D"/>
    <w:rsid w:val="00810476"/>
    <w:rsid w:val="008112B4"/>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69"/>
    <w:rsid w:val="00830771"/>
    <w:rsid w:val="00830921"/>
    <w:rsid w:val="00830C61"/>
    <w:rsid w:val="0083148E"/>
    <w:rsid w:val="00831D41"/>
    <w:rsid w:val="00831F4C"/>
    <w:rsid w:val="008321D1"/>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377DB"/>
    <w:rsid w:val="00837B96"/>
    <w:rsid w:val="00837FBF"/>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6E65"/>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26B"/>
    <w:rsid w:val="00865313"/>
    <w:rsid w:val="008653EB"/>
    <w:rsid w:val="00865780"/>
    <w:rsid w:val="0086588E"/>
    <w:rsid w:val="0086588F"/>
    <w:rsid w:val="00866091"/>
    <w:rsid w:val="008660DA"/>
    <w:rsid w:val="008666D1"/>
    <w:rsid w:val="00866812"/>
    <w:rsid w:val="00866B00"/>
    <w:rsid w:val="00866C7D"/>
    <w:rsid w:val="00866CC5"/>
    <w:rsid w:val="00867778"/>
    <w:rsid w:val="0086789B"/>
    <w:rsid w:val="0087076B"/>
    <w:rsid w:val="008709BE"/>
    <w:rsid w:val="00870EE7"/>
    <w:rsid w:val="008717DD"/>
    <w:rsid w:val="0087205E"/>
    <w:rsid w:val="00872CED"/>
    <w:rsid w:val="00872E21"/>
    <w:rsid w:val="008734DF"/>
    <w:rsid w:val="0087365F"/>
    <w:rsid w:val="00873741"/>
    <w:rsid w:val="008741D6"/>
    <w:rsid w:val="0087433F"/>
    <w:rsid w:val="00874842"/>
    <w:rsid w:val="00874CAB"/>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31"/>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4F3A"/>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B16"/>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20"/>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5F9"/>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1C6"/>
    <w:rsid w:val="008E36D6"/>
    <w:rsid w:val="008E3958"/>
    <w:rsid w:val="008E3C70"/>
    <w:rsid w:val="008E4068"/>
    <w:rsid w:val="008E412F"/>
    <w:rsid w:val="008E423D"/>
    <w:rsid w:val="008E42DE"/>
    <w:rsid w:val="008E4C3A"/>
    <w:rsid w:val="008E5027"/>
    <w:rsid w:val="008E5147"/>
    <w:rsid w:val="008E547F"/>
    <w:rsid w:val="008E565C"/>
    <w:rsid w:val="008E5A63"/>
    <w:rsid w:val="008E6B28"/>
    <w:rsid w:val="008E761B"/>
    <w:rsid w:val="008E7A4E"/>
    <w:rsid w:val="008E7AE7"/>
    <w:rsid w:val="008F02B4"/>
    <w:rsid w:val="008F0342"/>
    <w:rsid w:val="008F0D52"/>
    <w:rsid w:val="008F155D"/>
    <w:rsid w:val="008F16FD"/>
    <w:rsid w:val="008F170F"/>
    <w:rsid w:val="008F189B"/>
    <w:rsid w:val="008F18A0"/>
    <w:rsid w:val="008F1A00"/>
    <w:rsid w:val="008F1BA0"/>
    <w:rsid w:val="008F2697"/>
    <w:rsid w:val="008F280B"/>
    <w:rsid w:val="008F2857"/>
    <w:rsid w:val="008F2B7C"/>
    <w:rsid w:val="008F2C14"/>
    <w:rsid w:val="008F33F6"/>
    <w:rsid w:val="008F3604"/>
    <w:rsid w:val="008F396E"/>
    <w:rsid w:val="008F44C4"/>
    <w:rsid w:val="008F45DA"/>
    <w:rsid w:val="008F473D"/>
    <w:rsid w:val="008F4C3E"/>
    <w:rsid w:val="008F549F"/>
    <w:rsid w:val="008F572F"/>
    <w:rsid w:val="008F5953"/>
    <w:rsid w:val="008F5B08"/>
    <w:rsid w:val="008F686C"/>
    <w:rsid w:val="008F6F75"/>
    <w:rsid w:val="008F791D"/>
    <w:rsid w:val="008F7D17"/>
    <w:rsid w:val="009001C6"/>
    <w:rsid w:val="0090021A"/>
    <w:rsid w:val="00900418"/>
    <w:rsid w:val="009011FF"/>
    <w:rsid w:val="00901278"/>
    <w:rsid w:val="00901290"/>
    <w:rsid w:val="00901303"/>
    <w:rsid w:val="009015DE"/>
    <w:rsid w:val="0090193B"/>
    <w:rsid w:val="00901E8E"/>
    <w:rsid w:val="009026A4"/>
    <w:rsid w:val="009034D0"/>
    <w:rsid w:val="00903682"/>
    <w:rsid w:val="009036A7"/>
    <w:rsid w:val="00903B46"/>
    <w:rsid w:val="00903E00"/>
    <w:rsid w:val="0090501B"/>
    <w:rsid w:val="009051DC"/>
    <w:rsid w:val="00905803"/>
    <w:rsid w:val="009058E6"/>
    <w:rsid w:val="00906406"/>
    <w:rsid w:val="00906CF2"/>
    <w:rsid w:val="00906F20"/>
    <w:rsid w:val="009078C7"/>
    <w:rsid w:val="00907F0B"/>
    <w:rsid w:val="009114B0"/>
    <w:rsid w:val="00911737"/>
    <w:rsid w:val="00911B81"/>
    <w:rsid w:val="00911EB8"/>
    <w:rsid w:val="009120D8"/>
    <w:rsid w:val="00912803"/>
    <w:rsid w:val="009132E2"/>
    <w:rsid w:val="009138F4"/>
    <w:rsid w:val="0091390D"/>
    <w:rsid w:val="00913CD6"/>
    <w:rsid w:val="00913FA8"/>
    <w:rsid w:val="00914C81"/>
    <w:rsid w:val="00915257"/>
    <w:rsid w:val="00915F9C"/>
    <w:rsid w:val="009160D4"/>
    <w:rsid w:val="009161D4"/>
    <w:rsid w:val="00916583"/>
    <w:rsid w:val="009174E3"/>
    <w:rsid w:val="009176E4"/>
    <w:rsid w:val="00920394"/>
    <w:rsid w:val="00920482"/>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A9"/>
    <w:rsid w:val="00937BC9"/>
    <w:rsid w:val="00937ED0"/>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57BF7"/>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7CB"/>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0A8"/>
    <w:rsid w:val="00976236"/>
    <w:rsid w:val="00976C6E"/>
    <w:rsid w:val="009776EE"/>
    <w:rsid w:val="009777D9"/>
    <w:rsid w:val="00977FAF"/>
    <w:rsid w:val="009808A2"/>
    <w:rsid w:val="009811CE"/>
    <w:rsid w:val="009813EC"/>
    <w:rsid w:val="0098188F"/>
    <w:rsid w:val="00981933"/>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240"/>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4225"/>
    <w:rsid w:val="009A48F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4C8C"/>
    <w:rsid w:val="009B4CCF"/>
    <w:rsid w:val="009B4E89"/>
    <w:rsid w:val="009B559E"/>
    <w:rsid w:val="009B5909"/>
    <w:rsid w:val="009B593B"/>
    <w:rsid w:val="009B5C55"/>
    <w:rsid w:val="009B5FE8"/>
    <w:rsid w:val="009B6468"/>
    <w:rsid w:val="009B79A5"/>
    <w:rsid w:val="009B7DB1"/>
    <w:rsid w:val="009B7E6C"/>
    <w:rsid w:val="009C0BA5"/>
    <w:rsid w:val="009C0D95"/>
    <w:rsid w:val="009C11B8"/>
    <w:rsid w:val="009C1D59"/>
    <w:rsid w:val="009C1D80"/>
    <w:rsid w:val="009C206C"/>
    <w:rsid w:val="009C266B"/>
    <w:rsid w:val="009C3156"/>
    <w:rsid w:val="009C3E47"/>
    <w:rsid w:val="009C44D6"/>
    <w:rsid w:val="009C5003"/>
    <w:rsid w:val="009C5A15"/>
    <w:rsid w:val="009C66BE"/>
    <w:rsid w:val="009C69CD"/>
    <w:rsid w:val="009C6CCD"/>
    <w:rsid w:val="009C7030"/>
    <w:rsid w:val="009C7E54"/>
    <w:rsid w:val="009C7EA1"/>
    <w:rsid w:val="009D02C9"/>
    <w:rsid w:val="009D08FD"/>
    <w:rsid w:val="009D0A87"/>
    <w:rsid w:val="009D138B"/>
    <w:rsid w:val="009D1BC5"/>
    <w:rsid w:val="009D22CE"/>
    <w:rsid w:val="009D2E10"/>
    <w:rsid w:val="009D3332"/>
    <w:rsid w:val="009D370F"/>
    <w:rsid w:val="009D3EE8"/>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5D1"/>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5B9"/>
    <w:rsid w:val="00A037AF"/>
    <w:rsid w:val="00A03A09"/>
    <w:rsid w:val="00A03FC4"/>
    <w:rsid w:val="00A04AD5"/>
    <w:rsid w:val="00A04B0F"/>
    <w:rsid w:val="00A04D6B"/>
    <w:rsid w:val="00A057BE"/>
    <w:rsid w:val="00A059D2"/>
    <w:rsid w:val="00A05DE9"/>
    <w:rsid w:val="00A061C8"/>
    <w:rsid w:val="00A06BF7"/>
    <w:rsid w:val="00A07013"/>
    <w:rsid w:val="00A0704A"/>
    <w:rsid w:val="00A0789F"/>
    <w:rsid w:val="00A07C3C"/>
    <w:rsid w:val="00A07CA2"/>
    <w:rsid w:val="00A10E7C"/>
    <w:rsid w:val="00A10F5D"/>
    <w:rsid w:val="00A1138F"/>
    <w:rsid w:val="00A11759"/>
    <w:rsid w:val="00A11A18"/>
    <w:rsid w:val="00A11BCD"/>
    <w:rsid w:val="00A11DF4"/>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798"/>
    <w:rsid w:val="00A46B54"/>
    <w:rsid w:val="00A46D3A"/>
    <w:rsid w:val="00A472FC"/>
    <w:rsid w:val="00A478F4"/>
    <w:rsid w:val="00A47E70"/>
    <w:rsid w:val="00A50196"/>
    <w:rsid w:val="00A507A5"/>
    <w:rsid w:val="00A50B79"/>
    <w:rsid w:val="00A50BB1"/>
    <w:rsid w:val="00A50C0C"/>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169"/>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0DA"/>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1DCD"/>
    <w:rsid w:val="00A81EB6"/>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1E"/>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B7FB0"/>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61B2"/>
    <w:rsid w:val="00AC7258"/>
    <w:rsid w:val="00AC7E77"/>
    <w:rsid w:val="00AD08BA"/>
    <w:rsid w:val="00AD097C"/>
    <w:rsid w:val="00AD0B52"/>
    <w:rsid w:val="00AD0C1F"/>
    <w:rsid w:val="00AD0D78"/>
    <w:rsid w:val="00AD1228"/>
    <w:rsid w:val="00AD15EE"/>
    <w:rsid w:val="00AD1CD8"/>
    <w:rsid w:val="00AD1D9E"/>
    <w:rsid w:val="00AD2B9D"/>
    <w:rsid w:val="00AD368A"/>
    <w:rsid w:val="00AD39D5"/>
    <w:rsid w:val="00AD3BE8"/>
    <w:rsid w:val="00AD3C6E"/>
    <w:rsid w:val="00AD40EC"/>
    <w:rsid w:val="00AD4BD0"/>
    <w:rsid w:val="00AD521B"/>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18"/>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91B"/>
    <w:rsid w:val="00B04BA3"/>
    <w:rsid w:val="00B04D56"/>
    <w:rsid w:val="00B05013"/>
    <w:rsid w:val="00B065F9"/>
    <w:rsid w:val="00B06825"/>
    <w:rsid w:val="00B06BAD"/>
    <w:rsid w:val="00B0717A"/>
    <w:rsid w:val="00B07211"/>
    <w:rsid w:val="00B075FF"/>
    <w:rsid w:val="00B07856"/>
    <w:rsid w:val="00B07C71"/>
    <w:rsid w:val="00B07D3B"/>
    <w:rsid w:val="00B102B5"/>
    <w:rsid w:val="00B10334"/>
    <w:rsid w:val="00B10ED2"/>
    <w:rsid w:val="00B11356"/>
    <w:rsid w:val="00B11521"/>
    <w:rsid w:val="00B11664"/>
    <w:rsid w:val="00B11734"/>
    <w:rsid w:val="00B11950"/>
    <w:rsid w:val="00B11E28"/>
    <w:rsid w:val="00B121AE"/>
    <w:rsid w:val="00B122C3"/>
    <w:rsid w:val="00B12BBB"/>
    <w:rsid w:val="00B13026"/>
    <w:rsid w:val="00B13058"/>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866"/>
    <w:rsid w:val="00B169F3"/>
    <w:rsid w:val="00B17294"/>
    <w:rsid w:val="00B173A6"/>
    <w:rsid w:val="00B174CE"/>
    <w:rsid w:val="00B17918"/>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07B"/>
    <w:rsid w:val="00B4222D"/>
    <w:rsid w:val="00B42320"/>
    <w:rsid w:val="00B42434"/>
    <w:rsid w:val="00B42B1E"/>
    <w:rsid w:val="00B42EE4"/>
    <w:rsid w:val="00B43090"/>
    <w:rsid w:val="00B43AE3"/>
    <w:rsid w:val="00B44156"/>
    <w:rsid w:val="00B44444"/>
    <w:rsid w:val="00B44E82"/>
    <w:rsid w:val="00B4571B"/>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C8E"/>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514"/>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616B"/>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0F8A"/>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3B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0CF4"/>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4EE"/>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6DED"/>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DF1"/>
    <w:rsid w:val="00C3368E"/>
    <w:rsid w:val="00C33869"/>
    <w:rsid w:val="00C33925"/>
    <w:rsid w:val="00C3432F"/>
    <w:rsid w:val="00C34FA5"/>
    <w:rsid w:val="00C350EF"/>
    <w:rsid w:val="00C35708"/>
    <w:rsid w:val="00C36038"/>
    <w:rsid w:val="00C36633"/>
    <w:rsid w:val="00C373A8"/>
    <w:rsid w:val="00C37929"/>
    <w:rsid w:val="00C37B2E"/>
    <w:rsid w:val="00C40073"/>
    <w:rsid w:val="00C40272"/>
    <w:rsid w:val="00C40515"/>
    <w:rsid w:val="00C4072E"/>
    <w:rsid w:val="00C40960"/>
    <w:rsid w:val="00C40E89"/>
    <w:rsid w:val="00C41603"/>
    <w:rsid w:val="00C4221F"/>
    <w:rsid w:val="00C423BF"/>
    <w:rsid w:val="00C425FD"/>
    <w:rsid w:val="00C42A9C"/>
    <w:rsid w:val="00C431CA"/>
    <w:rsid w:val="00C43488"/>
    <w:rsid w:val="00C4375E"/>
    <w:rsid w:val="00C44065"/>
    <w:rsid w:val="00C4483E"/>
    <w:rsid w:val="00C4499D"/>
    <w:rsid w:val="00C44EBF"/>
    <w:rsid w:val="00C4612B"/>
    <w:rsid w:val="00C465AA"/>
    <w:rsid w:val="00C46B60"/>
    <w:rsid w:val="00C474D3"/>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1FE"/>
    <w:rsid w:val="00C92DFB"/>
    <w:rsid w:val="00C93095"/>
    <w:rsid w:val="00C93AB2"/>
    <w:rsid w:val="00C93B43"/>
    <w:rsid w:val="00C94506"/>
    <w:rsid w:val="00C947DD"/>
    <w:rsid w:val="00C95985"/>
    <w:rsid w:val="00C967B0"/>
    <w:rsid w:val="00C96844"/>
    <w:rsid w:val="00C96C32"/>
    <w:rsid w:val="00C96CC4"/>
    <w:rsid w:val="00CA01C5"/>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1F3"/>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760"/>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6EA8"/>
    <w:rsid w:val="00CB7067"/>
    <w:rsid w:val="00CC0629"/>
    <w:rsid w:val="00CC0DB6"/>
    <w:rsid w:val="00CC0F12"/>
    <w:rsid w:val="00CC11EC"/>
    <w:rsid w:val="00CC12A2"/>
    <w:rsid w:val="00CC16EB"/>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182"/>
    <w:rsid w:val="00CD2555"/>
    <w:rsid w:val="00CD2A40"/>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BFF"/>
    <w:rsid w:val="00CF2DC2"/>
    <w:rsid w:val="00CF2F7D"/>
    <w:rsid w:val="00CF35F6"/>
    <w:rsid w:val="00CF3835"/>
    <w:rsid w:val="00CF41DE"/>
    <w:rsid w:val="00CF458F"/>
    <w:rsid w:val="00CF4D0A"/>
    <w:rsid w:val="00CF5F9C"/>
    <w:rsid w:val="00CF69BA"/>
    <w:rsid w:val="00CF6ED5"/>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5EA"/>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A63"/>
    <w:rsid w:val="00D83B41"/>
    <w:rsid w:val="00D85D4B"/>
    <w:rsid w:val="00D85EC4"/>
    <w:rsid w:val="00D862CD"/>
    <w:rsid w:val="00D86738"/>
    <w:rsid w:val="00D86A45"/>
    <w:rsid w:val="00D86AE4"/>
    <w:rsid w:val="00D87331"/>
    <w:rsid w:val="00D876EA"/>
    <w:rsid w:val="00D87CB0"/>
    <w:rsid w:val="00D87E10"/>
    <w:rsid w:val="00D90155"/>
    <w:rsid w:val="00D905DD"/>
    <w:rsid w:val="00D90735"/>
    <w:rsid w:val="00D9073E"/>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17D"/>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43A"/>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352F"/>
    <w:rsid w:val="00DC353B"/>
    <w:rsid w:val="00DC3556"/>
    <w:rsid w:val="00DC3A07"/>
    <w:rsid w:val="00DC3E71"/>
    <w:rsid w:val="00DC3F22"/>
    <w:rsid w:val="00DC40E0"/>
    <w:rsid w:val="00DC4762"/>
    <w:rsid w:val="00DC56B4"/>
    <w:rsid w:val="00DC5797"/>
    <w:rsid w:val="00DC598D"/>
    <w:rsid w:val="00DC5B9E"/>
    <w:rsid w:val="00DC6017"/>
    <w:rsid w:val="00DC638B"/>
    <w:rsid w:val="00DC65CA"/>
    <w:rsid w:val="00DC6C4B"/>
    <w:rsid w:val="00DC7650"/>
    <w:rsid w:val="00DC7AC4"/>
    <w:rsid w:val="00DD0A32"/>
    <w:rsid w:val="00DD0BAE"/>
    <w:rsid w:val="00DD0EB9"/>
    <w:rsid w:val="00DD1FA8"/>
    <w:rsid w:val="00DD2737"/>
    <w:rsid w:val="00DD2AA9"/>
    <w:rsid w:val="00DD2B9D"/>
    <w:rsid w:val="00DD3603"/>
    <w:rsid w:val="00DD3A71"/>
    <w:rsid w:val="00DD4862"/>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669"/>
    <w:rsid w:val="00DF38CA"/>
    <w:rsid w:val="00DF39D1"/>
    <w:rsid w:val="00DF3D62"/>
    <w:rsid w:val="00DF3E12"/>
    <w:rsid w:val="00DF4091"/>
    <w:rsid w:val="00DF426B"/>
    <w:rsid w:val="00DF4393"/>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21"/>
    <w:rsid w:val="00E05AEE"/>
    <w:rsid w:val="00E05FED"/>
    <w:rsid w:val="00E064AA"/>
    <w:rsid w:val="00E066B2"/>
    <w:rsid w:val="00E069C5"/>
    <w:rsid w:val="00E06C2E"/>
    <w:rsid w:val="00E06C7F"/>
    <w:rsid w:val="00E077A5"/>
    <w:rsid w:val="00E07A21"/>
    <w:rsid w:val="00E07EF2"/>
    <w:rsid w:val="00E07F48"/>
    <w:rsid w:val="00E10343"/>
    <w:rsid w:val="00E108DD"/>
    <w:rsid w:val="00E113E7"/>
    <w:rsid w:val="00E11753"/>
    <w:rsid w:val="00E11826"/>
    <w:rsid w:val="00E11C25"/>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E9E"/>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AA6"/>
    <w:rsid w:val="00E27D80"/>
    <w:rsid w:val="00E3014D"/>
    <w:rsid w:val="00E30AF3"/>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2E6"/>
    <w:rsid w:val="00E37934"/>
    <w:rsid w:val="00E4049E"/>
    <w:rsid w:val="00E4058E"/>
    <w:rsid w:val="00E40B5D"/>
    <w:rsid w:val="00E40C0B"/>
    <w:rsid w:val="00E40CD5"/>
    <w:rsid w:val="00E40E5A"/>
    <w:rsid w:val="00E40F57"/>
    <w:rsid w:val="00E41344"/>
    <w:rsid w:val="00E42157"/>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820"/>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6A0"/>
    <w:rsid w:val="00E5778F"/>
    <w:rsid w:val="00E577AB"/>
    <w:rsid w:val="00E577B1"/>
    <w:rsid w:val="00E57EC9"/>
    <w:rsid w:val="00E61846"/>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390F"/>
    <w:rsid w:val="00E74646"/>
    <w:rsid w:val="00E749B4"/>
    <w:rsid w:val="00E74C01"/>
    <w:rsid w:val="00E751CA"/>
    <w:rsid w:val="00E7528C"/>
    <w:rsid w:val="00E7589A"/>
    <w:rsid w:val="00E7593B"/>
    <w:rsid w:val="00E75E9F"/>
    <w:rsid w:val="00E75F97"/>
    <w:rsid w:val="00E75FE8"/>
    <w:rsid w:val="00E760D6"/>
    <w:rsid w:val="00E76255"/>
    <w:rsid w:val="00E77528"/>
    <w:rsid w:val="00E77670"/>
    <w:rsid w:val="00E777C8"/>
    <w:rsid w:val="00E778C1"/>
    <w:rsid w:val="00E77AB5"/>
    <w:rsid w:val="00E77DFC"/>
    <w:rsid w:val="00E802A4"/>
    <w:rsid w:val="00E8035A"/>
    <w:rsid w:val="00E80867"/>
    <w:rsid w:val="00E8111D"/>
    <w:rsid w:val="00E81658"/>
    <w:rsid w:val="00E81820"/>
    <w:rsid w:val="00E8184A"/>
    <w:rsid w:val="00E8185D"/>
    <w:rsid w:val="00E8216A"/>
    <w:rsid w:val="00E825A1"/>
    <w:rsid w:val="00E827EC"/>
    <w:rsid w:val="00E82934"/>
    <w:rsid w:val="00E82E83"/>
    <w:rsid w:val="00E82E89"/>
    <w:rsid w:val="00E83602"/>
    <w:rsid w:val="00E83ACC"/>
    <w:rsid w:val="00E83D62"/>
    <w:rsid w:val="00E8418B"/>
    <w:rsid w:val="00E84F17"/>
    <w:rsid w:val="00E851F1"/>
    <w:rsid w:val="00E8559F"/>
    <w:rsid w:val="00E85805"/>
    <w:rsid w:val="00E86225"/>
    <w:rsid w:val="00E86249"/>
    <w:rsid w:val="00E8645F"/>
    <w:rsid w:val="00E869EB"/>
    <w:rsid w:val="00E86D3A"/>
    <w:rsid w:val="00E86FF9"/>
    <w:rsid w:val="00E87768"/>
    <w:rsid w:val="00E90686"/>
    <w:rsid w:val="00E90E2E"/>
    <w:rsid w:val="00E91269"/>
    <w:rsid w:val="00E91295"/>
    <w:rsid w:val="00E913A1"/>
    <w:rsid w:val="00E914CC"/>
    <w:rsid w:val="00E91523"/>
    <w:rsid w:val="00E91632"/>
    <w:rsid w:val="00E91C3C"/>
    <w:rsid w:val="00E91C53"/>
    <w:rsid w:val="00E920CC"/>
    <w:rsid w:val="00E92325"/>
    <w:rsid w:val="00E92350"/>
    <w:rsid w:val="00E925D2"/>
    <w:rsid w:val="00E92696"/>
    <w:rsid w:val="00E92BFC"/>
    <w:rsid w:val="00E92C2F"/>
    <w:rsid w:val="00E92D5C"/>
    <w:rsid w:val="00E93260"/>
    <w:rsid w:val="00E93D37"/>
    <w:rsid w:val="00E93F5E"/>
    <w:rsid w:val="00E9474F"/>
    <w:rsid w:val="00E948DA"/>
    <w:rsid w:val="00E948E6"/>
    <w:rsid w:val="00E949D4"/>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62E0"/>
    <w:rsid w:val="00EA6B53"/>
    <w:rsid w:val="00EA6C42"/>
    <w:rsid w:val="00EA74C4"/>
    <w:rsid w:val="00EA77EE"/>
    <w:rsid w:val="00EA7DCD"/>
    <w:rsid w:val="00EB0305"/>
    <w:rsid w:val="00EB0500"/>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696"/>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242"/>
    <w:rsid w:val="00ED133B"/>
    <w:rsid w:val="00ED13CB"/>
    <w:rsid w:val="00ED16B3"/>
    <w:rsid w:val="00ED1932"/>
    <w:rsid w:val="00ED1B6B"/>
    <w:rsid w:val="00ED1BA3"/>
    <w:rsid w:val="00ED1C32"/>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216"/>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0B87"/>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7E4"/>
    <w:rsid w:val="00F219E1"/>
    <w:rsid w:val="00F21EA8"/>
    <w:rsid w:val="00F21FF7"/>
    <w:rsid w:val="00F22B70"/>
    <w:rsid w:val="00F22B94"/>
    <w:rsid w:val="00F23507"/>
    <w:rsid w:val="00F23C08"/>
    <w:rsid w:val="00F23E20"/>
    <w:rsid w:val="00F23ECF"/>
    <w:rsid w:val="00F24456"/>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00"/>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31A"/>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27A"/>
    <w:rsid w:val="00F553D9"/>
    <w:rsid w:val="00F563CA"/>
    <w:rsid w:val="00F57ABA"/>
    <w:rsid w:val="00F57F9F"/>
    <w:rsid w:val="00F601EA"/>
    <w:rsid w:val="00F60B1F"/>
    <w:rsid w:val="00F60E19"/>
    <w:rsid w:val="00F60F8C"/>
    <w:rsid w:val="00F6168A"/>
    <w:rsid w:val="00F61692"/>
    <w:rsid w:val="00F61B11"/>
    <w:rsid w:val="00F61C2C"/>
    <w:rsid w:val="00F62252"/>
    <w:rsid w:val="00F627A7"/>
    <w:rsid w:val="00F62AA1"/>
    <w:rsid w:val="00F62D21"/>
    <w:rsid w:val="00F63506"/>
    <w:rsid w:val="00F63B24"/>
    <w:rsid w:val="00F63D78"/>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4911"/>
    <w:rsid w:val="00F74A60"/>
    <w:rsid w:val="00F75105"/>
    <w:rsid w:val="00F75299"/>
    <w:rsid w:val="00F75676"/>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1BC9"/>
    <w:rsid w:val="00F920CB"/>
    <w:rsid w:val="00F92280"/>
    <w:rsid w:val="00F92625"/>
    <w:rsid w:val="00F9290B"/>
    <w:rsid w:val="00F93414"/>
    <w:rsid w:val="00F93710"/>
    <w:rsid w:val="00F9382C"/>
    <w:rsid w:val="00F9398C"/>
    <w:rsid w:val="00F93E66"/>
    <w:rsid w:val="00F942C6"/>
    <w:rsid w:val="00F94788"/>
    <w:rsid w:val="00F94A8C"/>
    <w:rsid w:val="00F9533A"/>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5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8A3"/>
    <w:rsid w:val="00FA5D30"/>
    <w:rsid w:val="00FA5FE4"/>
    <w:rsid w:val="00FA611F"/>
    <w:rsid w:val="00FA6E41"/>
    <w:rsid w:val="00FA6EE2"/>
    <w:rsid w:val="00FA7972"/>
    <w:rsid w:val="00FB088F"/>
    <w:rsid w:val="00FB0AEC"/>
    <w:rsid w:val="00FB19AA"/>
    <w:rsid w:val="00FB27EF"/>
    <w:rsid w:val="00FB2903"/>
    <w:rsid w:val="00FB2A97"/>
    <w:rsid w:val="00FB304E"/>
    <w:rsid w:val="00FB3959"/>
    <w:rsid w:val="00FB409C"/>
    <w:rsid w:val="00FB4270"/>
    <w:rsid w:val="00FB4434"/>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3E2D"/>
    <w:rsid w:val="00FC4248"/>
    <w:rsid w:val="00FC45B5"/>
    <w:rsid w:val="00FC47BA"/>
    <w:rsid w:val="00FC51D6"/>
    <w:rsid w:val="00FC5449"/>
    <w:rsid w:val="00FC674D"/>
    <w:rsid w:val="00FC6C56"/>
    <w:rsid w:val="00FC6E7E"/>
    <w:rsid w:val="00FC70A3"/>
    <w:rsid w:val="00FC7A49"/>
    <w:rsid w:val="00FC7EF9"/>
    <w:rsid w:val="00FD0B64"/>
    <w:rsid w:val="00FD14D7"/>
    <w:rsid w:val="00FD1AA5"/>
    <w:rsid w:val="00FD1D74"/>
    <w:rsid w:val="00FD1DAE"/>
    <w:rsid w:val="00FD25FD"/>
    <w:rsid w:val="00FD27F0"/>
    <w:rsid w:val="00FD2C7C"/>
    <w:rsid w:val="00FD3493"/>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3FCF"/>
    <w:rsid w:val="00FE482A"/>
    <w:rsid w:val="00FE55CC"/>
    <w:rsid w:val="00FE57EC"/>
    <w:rsid w:val="00FE5DA2"/>
    <w:rsid w:val="00FE71CE"/>
    <w:rsid w:val="00FE7838"/>
    <w:rsid w:val="00FE7D24"/>
    <w:rsid w:val="00FE7DCC"/>
    <w:rsid w:val="00FF0756"/>
    <w:rsid w:val="00FF0791"/>
    <w:rsid w:val="00FF0967"/>
    <w:rsid w:val="00FF0D1D"/>
    <w:rsid w:val="00FF1C3C"/>
    <w:rsid w:val="00FF2359"/>
    <w:rsid w:val="00FF25C7"/>
    <w:rsid w:val="00FF2D0C"/>
    <w:rsid w:val="00FF3F50"/>
    <w:rsid w:val="00FF4054"/>
    <w:rsid w:val="00FF48F9"/>
    <w:rsid w:val="00FF4C23"/>
    <w:rsid w:val="00FF5522"/>
    <w:rsid w:val="00FF594B"/>
    <w:rsid w:val="00FF6026"/>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val="en-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2663758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27556731">
      <w:bodyDiv w:val="1"/>
      <w:marLeft w:val="0"/>
      <w:marRight w:val="0"/>
      <w:marTop w:val="0"/>
      <w:marBottom w:val="0"/>
      <w:divBdr>
        <w:top w:val="none" w:sz="0" w:space="0" w:color="auto"/>
        <w:left w:val="none" w:sz="0" w:space="0" w:color="auto"/>
        <w:bottom w:val="none" w:sz="0" w:space="0" w:color="auto"/>
        <w:right w:val="none" w:sz="0" w:space="0" w:color="auto"/>
      </w:divBdr>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05023660">
      <w:bodyDiv w:val="1"/>
      <w:marLeft w:val="0"/>
      <w:marRight w:val="0"/>
      <w:marTop w:val="0"/>
      <w:marBottom w:val="0"/>
      <w:divBdr>
        <w:top w:val="none" w:sz="0" w:space="0" w:color="auto"/>
        <w:left w:val="none" w:sz="0" w:space="0" w:color="auto"/>
        <w:bottom w:val="none" w:sz="0" w:space="0" w:color="auto"/>
        <w:right w:val="none" w:sz="0" w:space="0" w:color="auto"/>
      </w:divBdr>
    </w:div>
    <w:div w:id="22053053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52353034">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37102431">
      <w:bodyDiv w:val="1"/>
      <w:marLeft w:val="0"/>
      <w:marRight w:val="0"/>
      <w:marTop w:val="0"/>
      <w:marBottom w:val="0"/>
      <w:divBdr>
        <w:top w:val="none" w:sz="0" w:space="0" w:color="auto"/>
        <w:left w:val="none" w:sz="0" w:space="0" w:color="auto"/>
        <w:bottom w:val="none" w:sz="0" w:space="0" w:color="auto"/>
        <w:right w:val="none" w:sz="0" w:space="0" w:color="auto"/>
      </w:divBdr>
    </w:div>
    <w:div w:id="641229635">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32655938">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34693519">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13618768">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8456970">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189970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15973699">
      <w:bodyDiv w:val="1"/>
      <w:marLeft w:val="0"/>
      <w:marRight w:val="0"/>
      <w:marTop w:val="0"/>
      <w:marBottom w:val="0"/>
      <w:divBdr>
        <w:top w:val="none" w:sz="0" w:space="0" w:color="auto"/>
        <w:left w:val="none" w:sz="0" w:space="0" w:color="auto"/>
        <w:bottom w:val="none" w:sz="0" w:space="0" w:color="auto"/>
        <w:right w:val="none" w:sz="0" w:space="0" w:color="auto"/>
      </w:divBdr>
    </w:div>
    <w:div w:id="1454711113">
      <w:bodyDiv w:val="1"/>
      <w:marLeft w:val="0"/>
      <w:marRight w:val="0"/>
      <w:marTop w:val="0"/>
      <w:marBottom w:val="0"/>
      <w:divBdr>
        <w:top w:val="none" w:sz="0" w:space="0" w:color="auto"/>
        <w:left w:val="none" w:sz="0" w:space="0" w:color="auto"/>
        <w:bottom w:val="none" w:sz="0" w:space="0" w:color="auto"/>
        <w:right w:val="none" w:sz="0" w:space="0" w:color="auto"/>
      </w:divBdr>
      <w:divsChild>
        <w:div w:id="537936569">
          <w:marLeft w:val="1627"/>
          <w:marRight w:val="0"/>
          <w:marTop w:val="6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1616213">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91314306">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885553383">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1445318">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2852222">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49332758">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2638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115/Docs//R4-250828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6</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15</cp:revision>
  <cp:lastPrinted>1900-01-02T09:00:00Z</cp:lastPrinted>
  <dcterms:created xsi:type="dcterms:W3CDTF">2025-08-12T13:44:00Z</dcterms:created>
  <dcterms:modified xsi:type="dcterms:W3CDTF">2025-08-15T14:39:00Z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